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0E8" w:rsidRDefault="00520372">
      <w:r>
        <w:rPr>
          <w:noProof/>
        </w:rPr>
        <w:drawing>
          <wp:anchor distT="0" distB="0" distL="114300" distR="114300" simplePos="0" relativeHeight="251672576" behindDoc="0" locked="0" layoutInCell="1" allowOverlap="1">
            <wp:simplePos x="0" y="0"/>
            <wp:positionH relativeFrom="page">
              <wp:align>right</wp:align>
            </wp:positionH>
            <wp:positionV relativeFrom="paragraph">
              <wp:posOffset>-932032</wp:posOffset>
            </wp:positionV>
            <wp:extent cx="7772400" cy="1005844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y of 2017 Annual report (1).png"/>
                    <pic:cNvPicPr/>
                  </pic:nvPicPr>
                  <pic:blipFill>
                    <a:blip r:embed="rId5">
                      <a:extLst>
                        <a:ext uri="{28A0092B-C50C-407E-A947-70E740481C1C}">
                          <a14:useLocalDpi xmlns:a14="http://schemas.microsoft.com/office/drawing/2010/main" val="0"/>
                        </a:ext>
                      </a:extLst>
                    </a:blip>
                    <a:stretch>
                      <a:fillRect/>
                    </a:stretch>
                  </pic:blipFill>
                  <pic:spPr>
                    <a:xfrm>
                      <a:off x="0" y="0"/>
                      <a:ext cx="7772400" cy="10058449"/>
                    </a:xfrm>
                    <a:prstGeom prst="rect">
                      <a:avLst/>
                    </a:prstGeom>
                  </pic:spPr>
                </pic:pic>
              </a:graphicData>
            </a:graphic>
            <wp14:sizeRelH relativeFrom="page">
              <wp14:pctWidth>0</wp14:pctWidth>
            </wp14:sizeRelH>
            <wp14:sizeRelV relativeFrom="page">
              <wp14:pctHeight>0</wp14:pctHeight>
            </wp14:sizeRelV>
          </wp:anchor>
        </w:drawing>
      </w:r>
      <w:r w:rsidR="003C40E8">
        <w:br w:type="page"/>
      </w:r>
    </w:p>
    <w:p w:rsidR="005503C6" w:rsidRDefault="005503C6" w:rsidP="003C40E8">
      <w:pPr>
        <w:pStyle w:val="Heading1"/>
      </w:pPr>
      <w:bookmarkStart w:id="0" w:name="_Toc476841477"/>
      <w:bookmarkStart w:id="1" w:name="_Toc476841654"/>
      <w:r>
        <w:lastRenderedPageBreak/>
        <w:t>2018 HWS Deadlines and Trainings</w:t>
      </w:r>
    </w:p>
    <w:p w:rsidR="005503C6" w:rsidRDefault="005503C6" w:rsidP="005503C6">
      <w:pPr>
        <w:pStyle w:val="Heading3"/>
      </w:pPr>
      <w:r>
        <w:t>Trainings</w:t>
      </w:r>
    </w:p>
    <w:p w:rsidR="005503C6" w:rsidRPr="00A11B4D" w:rsidRDefault="005503C6" w:rsidP="005503C6">
      <w:pPr>
        <w:rPr>
          <w:rFonts w:asciiTheme="majorHAnsi" w:hAnsiTheme="majorHAnsi"/>
        </w:rPr>
      </w:pPr>
      <w:r w:rsidRPr="00A11B4D">
        <w:rPr>
          <w:rFonts w:asciiTheme="majorHAnsi" w:hAnsiTheme="majorHAnsi"/>
        </w:rPr>
        <w:t>Training Opportunity #1- May 31, 2018</w:t>
      </w:r>
    </w:p>
    <w:p w:rsidR="005503C6" w:rsidRPr="00A11B4D" w:rsidRDefault="005503C6" w:rsidP="005503C6">
      <w:pPr>
        <w:rPr>
          <w:rFonts w:asciiTheme="majorHAnsi" w:hAnsiTheme="majorHAnsi"/>
        </w:rPr>
      </w:pPr>
      <w:r w:rsidRPr="00A11B4D">
        <w:rPr>
          <w:rFonts w:asciiTheme="majorHAnsi" w:hAnsiTheme="majorHAnsi"/>
        </w:rPr>
        <w:t>Training Opportunity #2- June 18, 2018</w:t>
      </w:r>
    </w:p>
    <w:p w:rsidR="005503C6" w:rsidRDefault="005503C6" w:rsidP="005503C6">
      <w:pPr>
        <w:pStyle w:val="Heading3"/>
      </w:pPr>
      <w:r>
        <w:t>Deadlines</w:t>
      </w:r>
    </w:p>
    <w:p w:rsidR="005503C6" w:rsidRPr="00A11B4D" w:rsidRDefault="005503C6" w:rsidP="005503C6">
      <w:pPr>
        <w:rPr>
          <w:rFonts w:asciiTheme="majorHAnsi" w:hAnsiTheme="majorHAnsi"/>
        </w:rPr>
      </w:pPr>
      <w:r w:rsidRPr="00A11B4D">
        <w:rPr>
          <w:rFonts w:asciiTheme="majorHAnsi" w:hAnsiTheme="majorHAnsi"/>
        </w:rPr>
        <w:t xml:space="preserve">2018 New Proposed or Conceptual Projects- Due in HWS </w:t>
      </w:r>
      <w:r w:rsidRPr="00A11B4D">
        <w:rPr>
          <w:rFonts w:asciiTheme="majorHAnsi" w:hAnsiTheme="majorHAnsi"/>
          <w:b/>
        </w:rPr>
        <w:t>April 30, 2018</w:t>
      </w:r>
    </w:p>
    <w:p w:rsidR="005503C6" w:rsidRPr="00A11B4D" w:rsidRDefault="005503C6" w:rsidP="005503C6">
      <w:pPr>
        <w:rPr>
          <w:rFonts w:asciiTheme="majorHAnsi" w:hAnsiTheme="majorHAnsi"/>
        </w:rPr>
      </w:pPr>
      <w:r w:rsidRPr="00A11B4D">
        <w:rPr>
          <w:rFonts w:asciiTheme="majorHAnsi" w:hAnsiTheme="majorHAnsi"/>
        </w:rPr>
        <w:t xml:space="preserve">2017 Project Data entered and/or updated- </w:t>
      </w:r>
      <w:r w:rsidRPr="00A11B4D">
        <w:rPr>
          <w:rFonts w:asciiTheme="majorHAnsi" w:hAnsiTheme="majorHAnsi"/>
          <w:b/>
        </w:rPr>
        <w:t>June 30, 2018</w:t>
      </w:r>
    </w:p>
    <w:p w:rsidR="005503C6" w:rsidRPr="00A11B4D" w:rsidRDefault="005503C6" w:rsidP="005503C6">
      <w:pPr>
        <w:rPr>
          <w:rFonts w:asciiTheme="majorHAnsi" w:hAnsiTheme="majorHAnsi"/>
        </w:rPr>
      </w:pPr>
      <w:r w:rsidRPr="00A11B4D">
        <w:rPr>
          <w:rFonts w:asciiTheme="majorHAnsi" w:hAnsiTheme="majorHAnsi"/>
        </w:rPr>
        <w:t xml:space="preserve">Project status updated- </w:t>
      </w:r>
      <w:r w:rsidRPr="00A11B4D">
        <w:rPr>
          <w:rFonts w:asciiTheme="majorHAnsi" w:hAnsiTheme="majorHAnsi"/>
          <w:b/>
        </w:rPr>
        <w:t>July 30, 2018</w:t>
      </w:r>
    </w:p>
    <w:p w:rsidR="005503C6" w:rsidRDefault="005503C6" w:rsidP="005503C6">
      <w:pPr>
        <w:pStyle w:val="Heading3"/>
      </w:pPr>
      <w:r>
        <w:t>Reports using updated HWS data</w:t>
      </w:r>
    </w:p>
    <w:p w:rsidR="005503C6" w:rsidRPr="00A11B4D" w:rsidRDefault="005503C6" w:rsidP="005503C6">
      <w:pPr>
        <w:rPr>
          <w:rFonts w:asciiTheme="majorHAnsi" w:hAnsiTheme="majorHAnsi"/>
        </w:rPr>
      </w:pPr>
      <w:r w:rsidRPr="00A11B4D">
        <w:rPr>
          <w:rFonts w:asciiTheme="majorHAnsi" w:hAnsiTheme="majorHAnsi"/>
        </w:rPr>
        <w:t>Implementation Schedule and Report (UCSRB)- August 31, 2018</w:t>
      </w:r>
    </w:p>
    <w:p w:rsidR="005503C6" w:rsidRDefault="005503C6" w:rsidP="005503C6">
      <w:pPr>
        <w:rPr>
          <w:rFonts w:asciiTheme="majorHAnsi" w:hAnsiTheme="majorHAnsi"/>
        </w:rPr>
      </w:pPr>
      <w:r w:rsidRPr="00A11B4D">
        <w:rPr>
          <w:rFonts w:asciiTheme="majorHAnsi" w:hAnsiTheme="majorHAnsi"/>
        </w:rPr>
        <w:t>State of the Salmon in Watersheds (GSRO)- October 1, 2018</w:t>
      </w:r>
    </w:p>
    <w:p w:rsidR="003C40E8" w:rsidRDefault="003C40E8" w:rsidP="003C40E8">
      <w:pPr>
        <w:pStyle w:val="Heading1"/>
      </w:pPr>
      <w:r>
        <w:t xml:space="preserve">Habitat Work Schedule Requirements </w:t>
      </w:r>
      <w:bookmarkEnd w:id="0"/>
      <w:bookmarkEnd w:id="1"/>
    </w:p>
    <w:p w:rsidR="003C40E8" w:rsidRDefault="003C40E8" w:rsidP="003C40E8">
      <w:pPr>
        <w:rPr>
          <w:rStyle w:val="Heading5Char"/>
          <w:color w:val="auto"/>
        </w:rPr>
      </w:pPr>
      <w:r w:rsidRPr="003C40E8">
        <w:rPr>
          <w:rStyle w:val="Heading4Char"/>
          <w:color w:val="auto"/>
        </w:rPr>
        <w:t>Adding New Projects:</w:t>
      </w:r>
      <w:r w:rsidRPr="003C40E8">
        <w:t xml:space="preserve">  </w:t>
      </w:r>
      <w:r w:rsidR="002A1CCA">
        <w:rPr>
          <w:rStyle w:val="Heading5Char"/>
          <w:color w:val="auto"/>
        </w:rPr>
        <w:t xml:space="preserve">Sponsors seeking funding are required to create a project in HWS. </w:t>
      </w:r>
      <w:r w:rsidRPr="003C40E8">
        <w:rPr>
          <w:rStyle w:val="Heading5Char"/>
          <w:color w:val="auto"/>
        </w:rPr>
        <w:t xml:space="preserve">This information is entered according to the grant timeline for the year, generally April-May. </w:t>
      </w:r>
      <w:r>
        <w:rPr>
          <w:rStyle w:val="Heading5Char"/>
          <w:color w:val="auto"/>
        </w:rPr>
        <w:t>If you are applying for funding under SRFB please see the following guidance document provided by GSRO (</w:t>
      </w:r>
      <w:hyperlink r:id="rId6" w:history="1">
        <w:r w:rsidRPr="00195D46">
          <w:rPr>
            <w:rStyle w:val="Hyperlink"/>
            <w:rFonts w:asciiTheme="majorHAnsi" w:eastAsiaTheme="majorEastAsia" w:hAnsiTheme="majorHAnsi" w:cstheme="majorBidi"/>
          </w:rPr>
          <w:t>http://waconnect.paladinpanoramic.com/File/10/2476</w:t>
        </w:r>
      </w:hyperlink>
      <w:r>
        <w:rPr>
          <w:rStyle w:val="Heading5Char"/>
          <w:color w:val="auto"/>
        </w:rPr>
        <w:t>).</w:t>
      </w:r>
      <w:r w:rsidR="002A1CCA">
        <w:rPr>
          <w:rStyle w:val="Heading5Char"/>
          <w:color w:val="auto"/>
        </w:rPr>
        <w:t xml:space="preserve"> </w:t>
      </w:r>
    </w:p>
    <w:p w:rsidR="00BB30A2" w:rsidRPr="003C40E8" w:rsidRDefault="00BB30A2" w:rsidP="00BB30A2">
      <w:r w:rsidRPr="003C40E8">
        <w:rPr>
          <w:rStyle w:val="Heading4Char"/>
          <w:color w:val="auto"/>
        </w:rPr>
        <w:t>Project Updates:</w:t>
      </w:r>
      <w:r w:rsidRPr="003C40E8">
        <w:t xml:space="preserve">   </w:t>
      </w:r>
      <w:r w:rsidRPr="003C40E8">
        <w:rPr>
          <w:rStyle w:val="Heading5Char"/>
          <w:color w:val="auto"/>
        </w:rPr>
        <w:t xml:space="preserve">UCSRB requests that sponsors routinely update </w:t>
      </w:r>
      <w:r>
        <w:rPr>
          <w:rStyle w:val="Heading5Char"/>
          <w:color w:val="auto"/>
        </w:rPr>
        <w:t>the status of their projects in HWS (usually this is done through the WATs in August before completion of the Implementation Schedule).</w:t>
      </w:r>
    </w:p>
    <w:p w:rsidR="003C40E8" w:rsidRPr="003C40E8" w:rsidRDefault="003C40E8" w:rsidP="003C40E8">
      <w:pPr>
        <w:rPr>
          <w:rStyle w:val="Heading5Char"/>
          <w:color w:val="auto"/>
        </w:rPr>
      </w:pPr>
      <w:r w:rsidRPr="003C40E8">
        <w:rPr>
          <w:rStyle w:val="Heading5Char"/>
          <w:b/>
          <w:i/>
          <w:color w:val="auto"/>
        </w:rPr>
        <w:t>Finalizing Project Information after Completion</w:t>
      </w:r>
      <w:r w:rsidRPr="003C40E8">
        <w:rPr>
          <w:rStyle w:val="Heading5Char"/>
          <w:color w:val="auto"/>
        </w:rPr>
        <w:t>:</w:t>
      </w:r>
      <w:r w:rsidR="002A1CCA">
        <w:rPr>
          <w:rStyle w:val="Heading5Char"/>
          <w:color w:val="auto"/>
        </w:rPr>
        <w:t xml:space="preserve"> After a project is completed UCSRB requires all project sponsors to </w:t>
      </w:r>
      <w:r w:rsidR="00BB30A2">
        <w:rPr>
          <w:rStyle w:val="Heading5Char"/>
          <w:color w:val="auto"/>
        </w:rPr>
        <w:t>complete required information in HWS. This step is very important because it allows the region, the state, funders and partners the ability to track habitat work in the region.</w:t>
      </w:r>
    </w:p>
    <w:p w:rsidR="003C40E8" w:rsidRDefault="003C40E8" w:rsidP="003C40E8">
      <w:pPr>
        <w:pStyle w:val="Heading1"/>
      </w:pPr>
      <w:bookmarkStart w:id="2" w:name="_Toc476841479"/>
      <w:bookmarkStart w:id="3" w:name="_Toc476841656"/>
      <w:r w:rsidRPr="00E64F44">
        <w:t>Creating a New Project in HWS</w:t>
      </w:r>
      <w:r>
        <w:t xml:space="preserve"> </w:t>
      </w:r>
      <w:bookmarkEnd w:id="2"/>
      <w:bookmarkEnd w:id="3"/>
    </w:p>
    <w:p w:rsidR="001E78C1" w:rsidRDefault="001E78C1" w:rsidP="003C40E8">
      <w:pPr>
        <w:pStyle w:val="ListParagraph"/>
        <w:numPr>
          <w:ilvl w:val="0"/>
          <w:numId w:val="1"/>
        </w:numPr>
        <w:rPr>
          <w:rFonts w:asciiTheme="majorHAnsi" w:hAnsiTheme="majorHAnsi"/>
        </w:rPr>
      </w:pPr>
      <w:r>
        <w:rPr>
          <w:rFonts w:asciiTheme="majorHAnsi" w:hAnsiTheme="majorHAnsi"/>
        </w:rPr>
        <w:t>First, ensure that the project is not already in HWS by searching for key words. If not, create a new project.</w:t>
      </w:r>
    </w:p>
    <w:p w:rsidR="003C40E8" w:rsidRDefault="003C40E8" w:rsidP="003C40E8">
      <w:pPr>
        <w:pStyle w:val="ListParagraph"/>
        <w:numPr>
          <w:ilvl w:val="0"/>
          <w:numId w:val="1"/>
        </w:numPr>
        <w:rPr>
          <w:rFonts w:asciiTheme="majorHAnsi" w:hAnsiTheme="majorHAnsi"/>
        </w:rPr>
      </w:pPr>
      <w:r>
        <w:rPr>
          <w:rFonts w:asciiTheme="majorHAnsi" w:hAnsiTheme="majorHAnsi"/>
        </w:rPr>
        <w:t xml:space="preserve">Go to </w:t>
      </w:r>
      <w:hyperlink r:id="rId7" w:history="1">
        <w:r>
          <w:rPr>
            <w:rStyle w:val="Hyperlink"/>
            <w:rFonts w:asciiTheme="majorHAnsi" w:hAnsiTheme="majorHAnsi"/>
          </w:rPr>
          <w:t>http://hws.ekosystem.us/</w:t>
        </w:r>
      </w:hyperlink>
      <w:r>
        <w:rPr>
          <w:rFonts w:asciiTheme="majorHAnsi" w:hAnsiTheme="majorHAnsi"/>
        </w:rPr>
        <w:t xml:space="preserve"> </w:t>
      </w:r>
      <w:r w:rsidRPr="001C1CCE">
        <w:rPr>
          <w:rFonts w:asciiTheme="majorHAnsi" w:hAnsiTheme="majorHAnsi"/>
        </w:rPr>
        <w:t xml:space="preserve">If you need login credentials, email </w:t>
      </w:r>
      <w:hyperlink r:id="rId8" w:history="1">
        <w:r w:rsidR="002A1CCA" w:rsidRPr="00195D46">
          <w:rPr>
            <w:rStyle w:val="Hyperlink"/>
            <w:rFonts w:asciiTheme="majorHAnsi" w:hAnsiTheme="majorHAnsi"/>
          </w:rPr>
          <w:t>pete.teigen@ucsrb.org</w:t>
        </w:r>
      </w:hyperlink>
      <w:r w:rsidR="002A1CCA">
        <w:rPr>
          <w:rFonts w:asciiTheme="majorHAnsi" w:hAnsiTheme="majorHAnsi"/>
        </w:rPr>
        <w:t>.</w:t>
      </w:r>
    </w:p>
    <w:p w:rsidR="003C40E8" w:rsidRDefault="003C40E8" w:rsidP="00BB30A2">
      <w:pPr>
        <w:pStyle w:val="ListParagraph"/>
        <w:numPr>
          <w:ilvl w:val="0"/>
          <w:numId w:val="1"/>
        </w:numPr>
        <w:rPr>
          <w:rFonts w:asciiTheme="majorHAnsi" w:hAnsiTheme="majorHAnsi"/>
        </w:rPr>
      </w:pPr>
      <w:r w:rsidRPr="001C1CCE">
        <w:rPr>
          <w:rFonts w:asciiTheme="majorHAnsi" w:hAnsiTheme="majorHAnsi"/>
        </w:rPr>
        <w:t xml:space="preserve">Once logged in, </w:t>
      </w:r>
      <w:r w:rsidR="00BB30A2">
        <w:rPr>
          <w:rFonts w:asciiTheme="majorHAnsi" w:hAnsiTheme="majorHAnsi"/>
        </w:rPr>
        <w:t>create a project by clicking in one of the two locations highlighted below:</w:t>
      </w:r>
    </w:p>
    <w:p w:rsidR="00BB30A2" w:rsidRPr="00BB30A2" w:rsidRDefault="00BB30A2" w:rsidP="00BB30A2">
      <w:pPr>
        <w:rPr>
          <w:rFonts w:asciiTheme="majorHAnsi" w:hAnsiTheme="majorHAnsi"/>
        </w:rPr>
      </w:pPr>
      <w:r>
        <w:rPr>
          <w:noProof/>
        </w:rPr>
        <w:lastRenderedPageBreak/>
        <mc:AlternateContent>
          <mc:Choice Requires="wps">
            <w:drawing>
              <wp:anchor distT="0" distB="0" distL="114300" distR="114300" simplePos="0" relativeHeight="251654144" behindDoc="0" locked="0" layoutInCell="1" allowOverlap="1" wp14:anchorId="227B1078" wp14:editId="663381EA">
                <wp:simplePos x="0" y="0"/>
                <wp:positionH relativeFrom="column">
                  <wp:posOffset>5086350</wp:posOffset>
                </wp:positionH>
                <wp:positionV relativeFrom="paragraph">
                  <wp:posOffset>527050</wp:posOffset>
                </wp:positionV>
                <wp:extent cx="60960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609600" cy="19050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13D6D" id="Rectangle 3" o:spid="_x0000_s1026" style="position:absolute;margin-left:400.5pt;margin-top:41.5pt;width:48pt;height:1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" filled="f" strokecolor="yellow" strokeweight="2pt"/>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85725</wp:posOffset>
                </wp:positionH>
                <wp:positionV relativeFrom="paragraph">
                  <wp:posOffset>1090930</wp:posOffset>
                </wp:positionV>
                <wp:extent cx="60960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609600" cy="19050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B5F78" id="Rectangle 2" o:spid="_x0000_s1026" style="position:absolute;margin-left:6.75pt;margin-top:85.9pt;width:48pt;height: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" filled="f" strokecolor="yellow" strokeweight="2pt"/>
            </w:pict>
          </mc:Fallback>
        </mc:AlternateContent>
      </w:r>
      <w:r>
        <w:rPr>
          <w:noProof/>
        </w:rPr>
        <w:drawing>
          <wp:inline distT="0" distB="0" distL="0" distR="0" wp14:anchorId="7196CA9B" wp14:editId="01153AFC">
            <wp:extent cx="6336195" cy="16192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48289" cy="1622341"/>
                    </a:xfrm>
                    <a:prstGeom prst="rect">
                      <a:avLst/>
                    </a:prstGeom>
                  </pic:spPr>
                </pic:pic>
              </a:graphicData>
            </a:graphic>
          </wp:inline>
        </w:drawing>
      </w:r>
    </w:p>
    <w:p w:rsidR="003C40E8" w:rsidRPr="001C1CCE" w:rsidRDefault="003C40E8" w:rsidP="003C40E8">
      <w:pPr>
        <w:pStyle w:val="ListParagraph"/>
        <w:numPr>
          <w:ilvl w:val="0"/>
          <w:numId w:val="1"/>
        </w:numPr>
        <w:rPr>
          <w:rFonts w:asciiTheme="majorHAnsi" w:hAnsiTheme="majorHAnsi"/>
        </w:rPr>
      </w:pPr>
      <w:r w:rsidRPr="001C1CCE">
        <w:rPr>
          <w:rFonts w:asciiTheme="majorHAnsi" w:hAnsiTheme="majorHAnsi"/>
        </w:rPr>
        <w:t>In the Project Details tab</w:t>
      </w:r>
    </w:p>
    <w:p w:rsidR="001E78C1" w:rsidRPr="001E78C1" w:rsidRDefault="003C40E8" w:rsidP="001E78C1">
      <w:pPr>
        <w:pStyle w:val="ListParagraph"/>
        <w:numPr>
          <w:ilvl w:val="1"/>
          <w:numId w:val="1"/>
        </w:numPr>
        <w:rPr>
          <w:rFonts w:asciiTheme="majorHAnsi" w:hAnsiTheme="majorHAnsi"/>
        </w:rPr>
      </w:pPr>
      <w:r w:rsidRPr="001C1CCE">
        <w:rPr>
          <w:rFonts w:asciiTheme="majorHAnsi" w:hAnsiTheme="majorHAnsi"/>
        </w:rPr>
        <w:t>Do not use a template</w:t>
      </w:r>
    </w:p>
    <w:p w:rsidR="001E78C1" w:rsidRDefault="003C40E8" w:rsidP="003C40E8">
      <w:pPr>
        <w:pStyle w:val="ListParagraph"/>
        <w:numPr>
          <w:ilvl w:val="1"/>
          <w:numId w:val="1"/>
        </w:numPr>
        <w:rPr>
          <w:rFonts w:asciiTheme="majorHAnsi" w:hAnsiTheme="majorHAnsi"/>
        </w:rPr>
      </w:pPr>
      <w:r w:rsidRPr="001E78C1">
        <w:rPr>
          <w:rFonts w:asciiTheme="majorHAnsi" w:hAnsiTheme="majorHAnsi"/>
        </w:rPr>
        <w:t xml:space="preserve">Enter a Project Name </w:t>
      </w:r>
      <w:r w:rsidR="001E78C1">
        <w:rPr>
          <w:rFonts w:asciiTheme="majorHAnsi" w:hAnsiTheme="majorHAnsi"/>
        </w:rPr>
        <w:t xml:space="preserve">Project name </w:t>
      </w:r>
      <w:r w:rsidR="001E78C1" w:rsidRPr="001E78C1">
        <w:rPr>
          <w:rFonts w:asciiTheme="majorHAnsi" w:hAnsiTheme="majorHAnsi"/>
          <w:u w:val="single"/>
        </w:rPr>
        <w:t>should include your sponsor name abbreviation</w:t>
      </w:r>
      <w:r w:rsidR="001E78C1">
        <w:rPr>
          <w:rFonts w:asciiTheme="majorHAnsi" w:hAnsiTheme="majorHAnsi"/>
        </w:rPr>
        <w:t xml:space="preserve"> and a clear, unique project name (e.g. CCNRD Nason Creek RM 2.3 Side Channel).</w:t>
      </w:r>
    </w:p>
    <w:p w:rsidR="001E78C1" w:rsidRDefault="001E78C1" w:rsidP="003C40E8">
      <w:pPr>
        <w:pStyle w:val="ListParagraph"/>
        <w:numPr>
          <w:ilvl w:val="1"/>
          <w:numId w:val="1"/>
        </w:numPr>
        <w:rPr>
          <w:rFonts w:asciiTheme="majorHAnsi" w:hAnsiTheme="majorHAnsi"/>
        </w:rPr>
      </w:pPr>
      <w:r>
        <w:rPr>
          <w:rFonts w:asciiTheme="majorHAnsi" w:hAnsiTheme="majorHAnsi"/>
        </w:rPr>
        <w:t>Enter a Project Number. Proj</w:t>
      </w:r>
      <w:r w:rsidR="00FA1731">
        <w:rPr>
          <w:rFonts w:asciiTheme="majorHAnsi" w:hAnsiTheme="majorHAnsi"/>
        </w:rPr>
        <w:t>ect number format is (</w:t>
      </w:r>
      <w:r w:rsidR="00FA1731" w:rsidRPr="00A64FAC">
        <w:rPr>
          <w:rFonts w:asciiTheme="majorHAnsi" w:hAnsiTheme="majorHAnsi"/>
          <w:b/>
        </w:rPr>
        <w:t xml:space="preserve">subbasin code </w:t>
      </w:r>
      <w:r w:rsidRPr="00A64FAC">
        <w:rPr>
          <w:rFonts w:asciiTheme="majorHAnsi" w:hAnsiTheme="majorHAnsi"/>
          <w:b/>
        </w:rPr>
        <w:t>-</w:t>
      </w:r>
      <w:r w:rsidR="00FA1731" w:rsidRPr="00A64FAC">
        <w:rPr>
          <w:rFonts w:asciiTheme="majorHAnsi" w:hAnsiTheme="majorHAnsi"/>
          <w:b/>
        </w:rPr>
        <w:t xml:space="preserve"> start year - unique HWS ID</w:t>
      </w:r>
      <w:r w:rsidR="00FA1731">
        <w:rPr>
          <w:rFonts w:asciiTheme="majorHAnsi" w:hAnsiTheme="majorHAnsi"/>
        </w:rPr>
        <w:t>). (subbasin code= Okanogan- 01, Methow-02, Entiat-03, Wenatchee-04, Other-05). The Unique HWS ID can be found in the ‘</w:t>
      </w:r>
      <w:proofErr w:type="spellStart"/>
      <w:r w:rsidR="00FA1731">
        <w:rPr>
          <w:rFonts w:asciiTheme="majorHAnsi" w:hAnsiTheme="majorHAnsi"/>
        </w:rPr>
        <w:t>url</w:t>
      </w:r>
      <w:proofErr w:type="spellEnd"/>
      <w:r w:rsidR="00FA1731">
        <w:rPr>
          <w:rFonts w:asciiTheme="majorHAnsi" w:hAnsiTheme="majorHAnsi"/>
        </w:rPr>
        <w:t>’ of your project at the top of the page. Use the last number in the web address. An example for this project might be (01-2018-18703)</w:t>
      </w:r>
    </w:p>
    <w:p w:rsidR="00FA1731" w:rsidRDefault="00FA1731" w:rsidP="00FA1731">
      <w:pPr>
        <w:pStyle w:val="ListParagraph"/>
        <w:rPr>
          <w:rFonts w:asciiTheme="majorHAnsi" w:hAnsiTheme="majorHAnsi"/>
        </w:rPr>
      </w:pPr>
      <w:r>
        <w:rPr>
          <w:noProof/>
        </w:rPr>
        <mc:AlternateContent>
          <mc:Choice Requires="wps">
            <w:drawing>
              <wp:anchor distT="0" distB="0" distL="114300" distR="114300" simplePos="0" relativeHeight="251671552" behindDoc="0" locked="0" layoutInCell="1" allowOverlap="1" wp14:anchorId="5CEAB632" wp14:editId="335C806B">
                <wp:simplePos x="0" y="0"/>
                <wp:positionH relativeFrom="column">
                  <wp:posOffset>3114676</wp:posOffset>
                </wp:positionH>
                <wp:positionV relativeFrom="paragraph">
                  <wp:posOffset>147956</wp:posOffset>
                </wp:positionV>
                <wp:extent cx="476250" cy="1905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76250" cy="19050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4120A" id="Rectangle 14" o:spid="_x0000_s1026" style="position:absolute;margin-left:245.25pt;margin-top:11.65pt;width:37.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" filled="f" strokecolor="yellow" strokeweight="2pt"/>
            </w:pict>
          </mc:Fallback>
        </mc:AlternateContent>
      </w:r>
      <w:r>
        <w:rPr>
          <w:noProof/>
        </w:rPr>
        <w:drawing>
          <wp:inline distT="0" distB="0" distL="0" distR="0" wp14:anchorId="2677FD68" wp14:editId="135B8CE9">
            <wp:extent cx="3390476" cy="428571"/>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90476" cy="428571"/>
                    </a:xfrm>
                    <a:prstGeom prst="rect">
                      <a:avLst/>
                    </a:prstGeom>
                  </pic:spPr>
                </pic:pic>
              </a:graphicData>
            </a:graphic>
          </wp:inline>
        </w:drawing>
      </w:r>
    </w:p>
    <w:p w:rsidR="00FA1731" w:rsidRDefault="00FA1731" w:rsidP="00FA1731">
      <w:pPr>
        <w:pStyle w:val="ListParagraph"/>
        <w:rPr>
          <w:rFonts w:asciiTheme="majorHAnsi" w:hAnsiTheme="majorHAnsi"/>
        </w:rPr>
      </w:pPr>
    </w:p>
    <w:p w:rsidR="003C40E8" w:rsidRPr="001E78C1" w:rsidRDefault="003C40E8" w:rsidP="003C40E8">
      <w:pPr>
        <w:pStyle w:val="ListParagraph"/>
        <w:numPr>
          <w:ilvl w:val="1"/>
          <w:numId w:val="1"/>
        </w:numPr>
        <w:rPr>
          <w:rFonts w:asciiTheme="majorHAnsi" w:hAnsiTheme="majorHAnsi"/>
        </w:rPr>
      </w:pPr>
      <w:r w:rsidRPr="001E78C1">
        <w:rPr>
          <w:rFonts w:asciiTheme="majorHAnsi" w:hAnsiTheme="majorHAnsi"/>
        </w:rPr>
        <w:t xml:space="preserve">Enter a Project Category: </w:t>
      </w:r>
      <w:r w:rsidRPr="001E78C1">
        <w:rPr>
          <w:rFonts w:asciiTheme="majorHAnsi" w:hAnsiTheme="majorHAnsi"/>
          <w:u w:val="single"/>
        </w:rPr>
        <w:t>only</w:t>
      </w:r>
      <w:r w:rsidR="00FA1731">
        <w:rPr>
          <w:rFonts w:asciiTheme="majorHAnsi" w:hAnsiTheme="majorHAnsi"/>
        </w:rPr>
        <w:t xml:space="preserve"> one of the following ca</w:t>
      </w:r>
      <w:r w:rsidRPr="001E78C1">
        <w:rPr>
          <w:rFonts w:asciiTheme="majorHAnsi" w:hAnsiTheme="majorHAnsi"/>
        </w:rPr>
        <w:t>tegories: Restoration, Acquisition, Acquisition/Restoration (Combination), Monitoring, or Non-Capital)</w:t>
      </w:r>
    </w:p>
    <w:p w:rsidR="003C40E8" w:rsidRPr="001C1CCE" w:rsidRDefault="003C40E8" w:rsidP="003C40E8">
      <w:pPr>
        <w:pStyle w:val="ListParagraph"/>
        <w:numPr>
          <w:ilvl w:val="1"/>
          <w:numId w:val="1"/>
        </w:numPr>
        <w:rPr>
          <w:rFonts w:asciiTheme="majorHAnsi" w:hAnsiTheme="majorHAnsi"/>
        </w:rPr>
      </w:pPr>
      <w:r w:rsidRPr="001C1CCE">
        <w:rPr>
          <w:rFonts w:asciiTheme="majorHAnsi" w:hAnsiTheme="majorHAnsi"/>
        </w:rPr>
        <w:t>Enter Primary Status</w:t>
      </w:r>
      <w:r w:rsidR="00BD31F3">
        <w:rPr>
          <w:rFonts w:asciiTheme="majorHAnsi" w:hAnsiTheme="majorHAnsi"/>
        </w:rPr>
        <w:t xml:space="preserve">- **If the project is </w:t>
      </w:r>
      <w:r w:rsidR="00BD31F3" w:rsidRPr="00BD31F3">
        <w:rPr>
          <w:rFonts w:asciiTheme="majorHAnsi" w:hAnsiTheme="majorHAnsi"/>
          <w:b/>
        </w:rPr>
        <w:t>completed</w:t>
      </w:r>
      <w:r w:rsidR="00BD31F3">
        <w:rPr>
          <w:rFonts w:asciiTheme="majorHAnsi" w:hAnsiTheme="majorHAnsi"/>
        </w:rPr>
        <w:t xml:space="preserve"> please refer to additional requirements below for project close-out.</w:t>
      </w:r>
    </w:p>
    <w:p w:rsidR="003C40E8" w:rsidRPr="001C1CCE" w:rsidRDefault="003C40E8" w:rsidP="003C40E8">
      <w:pPr>
        <w:pStyle w:val="ListParagraph"/>
        <w:numPr>
          <w:ilvl w:val="1"/>
          <w:numId w:val="1"/>
        </w:numPr>
        <w:rPr>
          <w:rFonts w:asciiTheme="majorHAnsi" w:hAnsiTheme="majorHAnsi"/>
        </w:rPr>
      </w:pPr>
      <w:r w:rsidRPr="00BB30A2">
        <w:rPr>
          <w:rFonts w:asciiTheme="majorHAnsi" w:hAnsiTheme="majorHAnsi"/>
          <w:u w:val="single"/>
        </w:rPr>
        <w:t>Ignore</w:t>
      </w:r>
      <w:r w:rsidRPr="001C1CCE">
        <w:rPr>
          <w:rFonts w:asciiTheme="majorHAnsi" w:hAnsiTheme="majorHAnsi"/>
        </w:rPr>
        <w:t xml:space="preserve"> Secondary Status</w:t>
      </w:r>
    </w:p>
    <w:p w:rsidR="003C40E8" w:rsidRDefault="003C40E8" w:rsidP="003C40E8">
      <w:pPr>
        <w:pStyle w:val="ListParagraph"/>
        <w:numPr>
          <w:ilvl w:val="1"/>
          <w:numId w:val="1"/>
        </w:numPr>
        <w:rPr>
          <w:rFonts w:asciiTheme="majorHAnsi" w:hAnsiTheme="majorHAnsi"/>
        </w:rPr>
      </w:pPr>
      <w:r w:rsidRPr="001C1CCE">
        <w:rPr>
          <w:rFonts w:asciiTheme="majorHAnsi" w:hAnsiTheme="majorHAnsi"/>
        </w:rPr>
        <w:t xml:space="preserve">Enter Start date and (projected) End Date </w:t>
      </w:r>
    </w:p>
    <w:p w:rsidR="00BD31F3" w:rsidRDefault="003C40E8" w:rsidP="00BD31F3">
      <w:pPr>
        <w:pStyle w:val="ListParagraph"/>
        <w:numPr>
          <w:ilvl w:val="1"/>
          <w:numId w:val="1"/>
        </w:numPr>
        <w:rPr>
          <w:rFonts w:asciiTheme="majorHAnsi" w:hAnsiTheme="majorHAnsi"/>
        </w:rPr>
      </w:pPr>
      <w:r>
        <w:rPr>
          <w:rFonts w:asciiTheme="majorHAnsi" w:hAnsiTheme="majorHAnsi"/>
        </w:rPr>
        <w:t>Enter the Total Project Cost</w:t>
      </w:r>
      <w:r w:rsidR="00A64FAC">
        <w:rPr>
          <w:rFonts w:asciiTheme="majorHAnsi" w:hAnsiTheme="majorHAnsi"/>
        </w:rPr>
        <w:t>.</w:t>
      </w:r>
    </w:p>
    <w:p w:rsidR="00A64FAC" w:rsidRDefault="00A64FAC" w:rsidP="00BD31F3">
      <w:pPr>
        <w:pStyle w:val="ListParagraph"/>
        <w:numPr>
          <w:ilvl w:val="1"/>
          <w:numId w:val="1"/>
        </w:numPr>
        <w:rPr>
          <w:rFonts w:asciiTheme="majorHAnsi" w:hAnsiTheme="majorHAnsi"/>
        </w:rPr>
      </w:pPr>
      <w:r>
        <w:rPr>
          <w:rFonts w:asciiTheme="majorHAnsi" w:hAnsiTheme="majorHAnsi"/>
        </w:rPr>
        <w:t xml:space="preserve">DO NOT create any project reporting codes </w:t>
      </w:r>
      <w:proofErr w:type="gramStart"/>
      <w:r>
        <w:rPr>
          <w:rFonts w:asciiTheme="majorHAnsi" w:hAnsiTheme="majorHAnsi"/>
        </w:rPr>
        <w:t>at this time</w:t>
      </w:r>
      <w:proofErr w:type="gramEnd"/>
      <w:r>
        <w:rPr>
          <w:rFonts w:asciiTheme="majorHAnsi" w:hAnsiTheme="majorHAnsi"/>
        </w:rPr>
        <w:t>.</w:t>
      </w:r>
    </w:p>
    <w:p w:rsidR="00AB02E8" w:rsidRPr="00BD31F3" w:rsidRDefault="00AB02E8" w:rsidP="00BD31F3">
      <w:pPr>
        <w:pStyle w:val="ListParagraph"/>
        <w:numPr>
          <w:ilvl w:val="1"/>
          <w:numId w:val="1"/>
        </w:numPr>
        <w:rPr>
          <w:rFonts w:asciiTheme="majorHAnsi" w:hAnsiTheme="majorHAnsi"/>
        </w:rPr>
      </w:pPr>
      <w:r w:rsidRPr="00BD31F3">
        <w:rPr>
          <w:rFonts w:asciiTheme="majorHAnsi" w:hAnsiTheme="majorHAnsi"/>
        </w:rPr>
        <w:t>Hit Create Project</w:t>
      </w:r>
    </w:p>
    <w:p w:rsidR="002F61D8" w:rsidRDefault="002F61D8" w:rsidP="002F61D8">
      <w:pPr>
        <w:pStyle w:val="Heading1"/>
      </w:pPr>
      <w:r>
        <w:t>Linking your Project to PRISM</w:t>
      </w:r>
    </w:p>
    <w:p w:rsidR="00506815" w:rsidRDefault="002F61D8" w:rsidP="00A64FAC">
      <w:pPr>
        <w:spacing w:after="0"/>
        <w:rPr>
          <w:rFonts w:asciiTheme="majorHAnsi" w:hAnsiTheme="majorHAnsi"/>
        </w:rPr>
      </w:pPr>
      <w:r w:rsidRPr="00AB02E8">
        <w:rPr>
          <w:rFonts w:asciiTheme="majorHAnsi" w:hAnsiTheme="majorHAnsi"/>
          <w:b/>
        </w:rPr>
        <w:t>If you are applying for SRFB funding</w:t>
      </w:r>
      <w:r>
        <w:rPr>
          <w:rFonts w:asciiTheme="majorHAnsi" w:hAnsiTheme="majorHAnsi"/>
        </w:rPr>
        <w:t xml:space="preserve"> or have received SRFB funding and have a PRISM page you need to link your HWS project to PRISM. </w:t>
      </w:r>
      <w:r w:rsidR="008417C6">
        <w:rPr>
          <w:rFonts w:asciiTheme="majorHAnsi" w:hAnsiTheme="majorHAnsi"/>
        </w:rPr>
        <w:t xml:space="preserve">Once projects in HWS are linked to PRISM </w:t>
      </w:r>
      <w:r w:rsidR="00A64FAC">
        <w:rPr>
          <w:rFonts w:asciiTheme="majorHAnsi" w:hAnsiTheme="majorHAnsi"/>
        </w:rPr>
        <w:t xml:space="preserve">information on funding, metrics, and status will be populated in HWS and should make QAQC at project close out much easier. </w:t>
      </w:r>
    </w:p>
    <w:p w:rsidR="00506815" w:rsidRDefault="00506815" w:rsidP="00A64FAC">
      <w:pPr>
        <w:spacing w:after="0"/>
        <w:rPr>
          <w:rFonts w:asciiTheme="majorHAnsi" w:hAnsiTheme="majorHAnsi"/>
        </w:rPr>
      </w:pPr>
    </w:p>
    <w:p w:rsidR="002F61D8" w:rsidRDefault="00506815" w:rsidP="00A64FAC">
      <w:pPr>
        <w:spacing w:after="0"/>
        <w:rPr>
          <w:rFonts w:asciiTheme="majorHAnsi" w:hAnsiTheme="majorHAnsi"/>
        </w:rPr>
      </w:pPr>
      <w:r>
        <w:rPr>
          <w:rFonts w:asciiTheme="majorHAnsi" w:hAnsiTheme="majorHAnsi"/>
        </w:rPr>
        <w:t xml:space="preserve">I would suggest starting your project close-out by linking to PRISM and populating your HWS page with your PRISM information. Once you are done with your close-out you can “opt-out” of linking HWS to PRISM and therefore lock your HWS information in place (otherwise your changes in HWS be overwritten by PRISM each night). and </w:t>
      </w:r>
      <w:r w:rsidR="00A64FAC">
        <w:rPr>
          <w:rFonts w:asciiTheme="majorHAnsi" w:hAnsiTheme="majorHAnsi"/>
        </w:rPr>
        <w:t xml:space="preserve">NOTE: **Information in PRISM will overwrite </w:t>
      </w:r>
      <w:r w:rsidR="00A64FAC">
        <w:rPr>
          <w:rFonts w:asciiTheme="majorHAnsi" w:hAnsiTheme="majorHAnsi"/>
        </w:rPr>
        <w:lastRenderedPageBreak/>
        <w:t xml:space="preserve">information and could duplicate information in HWS so if you are linked to PRISM you want to make sure to </w:t>
      </w:r>
      <w:r w:rsidR="00A64FAC" w:rsidRPr="00A64FAC">
        <w:rPr>
          <w:rFonts w:asciiTheme="majorHAnsi" w:hAnsiTheme="majorHAnsi"/>
          <w:b/>
        </w:rPr>
        <w:t>only make changes in PRISM until project close out</w:t>
      </w:r>
      <w:r w:rsidR="00A64FAC">
        <w:rPr>
          <w:rFonts w:asciiTheme="majorHAnsi" w:hAnsiTheme="majorHAnsi"/>
        </w:rPr>
        <w:t xml:space="preserve">. </w:t>
      </w:r>
    </w:p>
    <w:p w:rsidR="00A64FAC" w:rsidRDefault="00A64FAC" w:rsidP="00A64FAC">
      <w:pPr>
        <w:spacing w:after="0"/>
        <w:rPr>
          <w:rFonts w:asciiTheme="majorHAnsi" w:hAnsiTheme="majorHAnsi"/>
        </w:rPr>
      </w:pPr>
    </w:p>
    <w:p w:rsidR="002F61D8" w:rsidRDefault="002F61D8" w:rsidP="002F61D8">
      <w:pPr>
        <w:pStyle w:val="ListParagraph"/>
        <w:numPr>
          <w:ilvl w:val="0"/>
          <w:numId w:val="4"/>
        </w:numPr>
        <w:rPr>
          <w:rFonts w:asciiTheme="majorHAnsi" w:hAnsiTheme="majorHAnsi"/>
        </w:rPr>
      </w:pPr>
      <w:r>
        <w:rPr>
          <w:rFonts w:asciiTheme="majorHAnsi" w:hAnsiTheme="majorHAnsi"/>
        </w:rPr>
        <w:t>Go to the Funding Tab and click on the green “+Add Funding Entry” button in the Entries Box</w:t>
      </w:r>
    </w:p>
    <w:p w:rsidR="002F61D8" w:rsidRDefault="002F61D8" w:rsidP="002F61D8">
      <w:pPr>
        <w:pStyle w:val="ListParagraph"/>
        <w:numPr>
          <w:ilvl w:val="0"/>
          <w:numId w:val="4"/>
        </w:numPr>
        <w:rPr>
          <w:rFonts w:asciiTheme="majorHAnsi" w:hAnsiTheme="majorHAnsi"/>
        </w:rPr>
      </w:pPr>
      <w:r>
        <w:rPr>
          <w:rFonts w:asciiTheme="majorHAnsi" w:hAnsiTheme="majorHAnsi"/>
        </w:rPr>
        <w:t>Click the Funder drop down and search for “SRFB”</w:t>
      </w:r>
    </w:p>
    <w:p w:rsidR="0046306A" w:rsidRDefault="0046306A" w:rsidP="002F61D8">
      <w:pPr>
        <w:pStyle w:val="ListParagraph"/>
        <w:numPr>
          <w:ilvl w:val="0"/>
          <w:numId w:val="4"/>
        </w:numPr>
        <w:rPr>
          <w:rFonts w:asciiTheme="majorHAnsi" w:hAnsiTheme="majorHAnsi"/>
        </w:rPr>
      </w:pPr>
      <w:r>
        <w:rPr>
          <w:rFonts w:asciiTheme="majorHAnsi" w:hAnsiTheme="majorHAnsi"/>
        </w:rPr>
        <w:t>Select “SRFB- Salmon Recovery Funding Board” as your funder</w:t>
      </w:r>
    </w:p>
    <w:p w:rsidR="00BE3459" w:rsidRDefault="00BE3459" w:rsidP="002F61D8">
      <w:pPr>
        <w:pStyle w:val="ListParagraph"/>
        <w:numPr>
          <w:ilvl w:val="0"/>
          <w:numId w:val="4"/>
        </w:numPr>
        <w:rPr>
          <w:rFonts w:asciiTheme="majorHAnsi" w:hAnsiTheme="majorHAnsi"/>
        </w:rPr>
      </w:pPr>
      <w:r>
        <w:rPr>
          <w:rFonts w:asciiTheme="majorHAnsi" w:hAnsiTheme="majorHAnsi"/>
        </w:rPr>
        <w:t>First look in the drop-down menu for your project. If it is not in that list you will need to add a funding instrument (see next step).</w:t>
      </w:r>
    </w:p>
    <w:p w:rsidR="002F61D8" w:rsidRDefault="0046306A" w:rsidP="002F61D8">
      <w:pPr>
        <w:pStyle w:val="ListParagraph"/>
        <w:numPr>
          <w:ilvl w:val="0"/>
          <w:numId w:val="4"/>
        </w:numPr>
        <w:rPr>
          <w:rFonts w:asciiTheme="majorHAnsi" w:hAnsiTheme="majorHAnsi"/>
        </w:rPr>
      </w:pPr>
      <w:r>
        <w:rPr>
          <w:rFonts w:asciiTheme="majorHAnsi" w:hAnsiTheme="majorHAnsi"/>
        </w:rPr>
        <w:t>Click the blue “Add funding instrument” button next to the Funding Instrument drop down menu to connect to the PRISM interface</w:t>
      </w:r>
    </w:p>
    <w:p w:rsidR="0046306A" w:rsidRDefault="0046306A" w:rsidP="002F61D8">
      <w:pPr>
        <w:pStyle w:val="ListParagraph"/>
        <w:numPr>
          <w:ilvl w:val="0"/>
          <w:numId w:val="4"/>
        </w:numPr>
        <w:rPr>
          <w:rFonts w:asciiTheme="majorHAnsi" w:hAnsiTheme="majorHAnsi"/>
        </w:rPr>
      </w:pPr>
      <w:r>
        <w:rPr>
          <w:rFonts w:asciiTheme="majorHAnsi" w:hAnsiTheme="majorHAnsi"/>
        </w:rPr>
        <w:t xml:space="preserve">Add </w:t>
      </w:r>
      <w:r w:rsidR="00F83FDB">
        <w:rPr>
          <w:rFonts w:asciiTheme="majorHAnsi" w:hAnsiTheme="majorHAnsi"/>
        </w:rPr>
        <w:t xml:space="preserve">your PRISM number as the number for your new funding instrument and </w:t>
      </w:r>
      <w:r>
        <w:rPr>
          <w:rFonts w:asciiTheme="majorHAnsi" w:hAnsiTheme="majorHAnsi"/>
        </w:rPr>
        <w:t>your project information</w:t>
      </w:r>
      <w:r w:rsidR="00F83FDB">
        <w:rPr>
          <w:rFonts w:asciiTheme="majorHAnsi" w:hAnsiTheme="majorHAnsi"/>
        </w:rPr>
        <w:t xml:space="preserve"> from PRISM</w:t>
      </w:r>
      <w:r>
        <w:rPr>
          <w:rFonts w:asciiTheme="majorHAnsi" w:hAnsiTheme="majorHAnsi"/>
        </w:rPr>
        <w:t xml:space="preserve"> in the box that pops up and hit “save.” This will then link you to the GSRO PRISM interface where you create a new PRISM page or link to an existing one</w:t>
      </w:r>
    </w:p>
    <w:p w:rsidR="00506815" w:rsidRPr="00506815" w:rsidRDefault="00506815" w:rsidP="002F61D8">
      <w:pPr>
        <w:pStyle w:val="ListParagraph"/>
        <w:numPr>
          <w:ilvl w:val="0"/>
          <w:numId w:val="4"/>
        </w:numPr>
        <w:rPr>
          <w:rFonts w:asciiTheme="majorHAnsi" w:hAnsiTheme="majorHAnsi"/>
        </w:rPr>
      </w:pPr>
      <w:r w:rsidRPr="008417C6">
        <w:rPr>
          <w:rFonts w:asciiTheme="majorHAnsi" w:hAnsiTheme="majorHAnsi"/>
          <w:u w:val="single"/>
        </w:rPr>
        <w:t>For new PRISM Projects</w:t>
      </w:r>
      <w:r>
        <w:rPr>
          <w:rFonts w:asciiTheme="majorHAnsi" w:hAnsiTheme="majorHAnsi"/>
        </w:rPr>
        <w:t>- click on the Submit Application to PRISM and fill out the required information to create your PRISM page (NOTE: you will need a PRISM username and password to submit your project). Make sure to write down your PRISM number so you can access your PRISM page later. In working through your application and grant process with GRSO you will then use PRISM to update information and report to GSRO. The information you submit in PRISM will then be sent to HWS</w:t>
      </w:r>
    </w:p>
    <w:p w:rsidR="0046306A" w:rsidRDefault="0046306A" w:rsidP="002F61D8">
      <w:pPr>
        <w:pStyle w:val="ListParagraph"/>
        <w:numPr>
          <w:ilvl w:val="0"/>
          <w:numId w:val="4"/>
        </w:numPr>
        <w:rPr>
          <w:rFonts w:asciiTheme="majorHAnsi" w:hAnsiTheme="majorHAnsi"/>
        </w:rPr>
      </w:pPr>
      <w:r w:rsidRPr="008417C6">
        <w:rPr>
          <w:rFonts w:asciiTheme="majorHAnsi" w:hAnsiTheme="majorHAnsi"/>
          <w:u w:val="single"/>
        </w:rPr>
        <w:t>For existing PRISM Projects</w:t>
      </w:r>
      <w:r>
        <w:rPr>
          <w:rFonts w:asciiTheme="majorHAnsi" w:hAnsiTheme="majorHAnsi"/>
        </w:rPr>
        <w:t>- click on the “PRISM Connection Settings” and enter your PRISM number</w:t>
      </w:r>
      <w:r w:rsidR="008417C6">
        <w:rPr>
          <w:rFonts w:asciiTheme="majorHAnsi" w:hAnsiTheme="majorHAnsi"/>
        </w:rPr>
        <w:t>. You will want to make sure the “OPT-IN” button is clicked if you want your HWS data to be updated with more current PRISM data. If not, then just unclick this button.</w:t>
      </w:r>
      <w:r w:rsidR="00506815">
        <w:rPr>
          <w:rFonts w:asciiTheme="majorHAnsi" w:hAnsiTheme="majorHAnsi"/>
        </w:rPr>
        <w:t xml:space="preserve"> </w:t>
      </w:r>
      <w:r w:rsidR="00506815" w:rsidRPr="00754F31">
        <w:rPr>
          <w:rFonts w:asciiTheme="majorHAnsi" w:hAnsiTheme="majorHAnsi"/>
          <w:b/>
        </w:rPr>
        <w:t>If you want to push data from PRISM to HWS immediately</w:t>
      </w:r>
      <w:r w:rsidR="00506815">
        <w:rPr>
          <w:rFonts w:asciiTheme="majorHAnsi" w:hAnsiTheme="majorHAnsi"/>
        </w:rPr>
        <w:t xml:space="preserve"> so it pre-populated your HWS page (time saver!!) then set up the connection and then click on “Update from PRISM” button that appears once you have “opted-in.” </w:t>
      </w:r>
    </w:p>
    <w:p w:rsidR="00754F31" w:rsidRDefault="00754F31" w:rsidP="002F61D8">
      <w:pPr>
        <w:pStyle w:val="ListParagraph"/>
        <w:numPr>
          <w:ilvl w:val="0"/>
          <w:numId w:val="4"/>
        </w:numPr>
        <w:rPr>
          <w:rFonts w:asciiTheme="majorHAnsi" w:hAnsiTheme="majorHAnsi"/>
        </w:rPr>
      </w:pPr>
      <w:r>
        <w:rPr>
          <w:rFonts w:asciiTheme="majorHAnsi" w:hAnsiTheme="majorHAnsi"/>
        </w:rPr>
        <w:t>To edit your PRISM connection settings just click on the blue PRISM title at the bottom of you project page and then click on the green PRISM button on the next page.</w:t>
      </w:r>
    </w:p>
    <w:p w:rsidR="00506815" w:rsidRDefault="00506815" w:rsidP="00A64FAC">
      <w:pPr>
        <w:pStyle w:val="ListParagraph"/>
        <w:numPr>
          <w:ilvl w:val="0"/>
          <w:numId w:val="4"/>
        </w:numPr>
        <w:rPr>
          <w:rFonts w:asciiTheme="majorHAnsi" w:hAnsiTheme="majorHAnsi"/>
        </w:rPr>
      </w:pPr>
      <w:r>
        <w:rPr>
          <w:rFonts w:asciiTheme="majorHAnsi" w:hAnsiTheme="majorHAnsi"/>
        </w:rPr>
        <w:t>If you are closing out a project in HWS make sure to update all the information using the PRISM opt-in option and then “opt-out” once you are done so your changes are overwritten by PRISM later that day!</w:t>
      </w:r>
    </w:p>
    <w:p w:rsidR="00AF3253" w:rsidRDefault="00AF3253" w:rsidP="00AF3253">
      <w:pPr>
        <w:spacing w:after="0"/>
        <w:rPr>
          <w:rFonts w:asciiTheme="majorHAnsi" w:hAnsiTheme="majorHAnsi"/>
        </w:rPr>
      </w:pPr>
      <w:r>
        <w:rPr>
          <w:rFonts w:asciiTheme="majorHAnsi" w:hAnsiTheme="majorHAnsi"/>
        </w:rPr>
        <w:t>Information that is populated in HWS from PRISM is detailed below:</w:t>
      </w:r>
    </w:p>
    <w:p w:rsidR="00AF3253" w:rsidRDefault="00AF3253" w:rsidP="00AF3253">
      <w:pPr>
        <w:spacing w:after="0"/>
        <w:rPr>
          <w:rFonts w:asciiTheme="majorHAnsi" w:hAnsiTheme="majorHAnsi"/>
        </w:rPr>
      </w:pPr>
    </w:p>
    <w:p w:rsidR="00AF3253" w:rsidRPr="00AF3253" w:rsidRDefault="00AF3253" w:rsidP="00AF3253">
      <w:pPr>
        <w:spacing w:after="0"/>
        <w:rPr>
          <w:rFonts w:asciiTheme="majorHAnsi" w:hAnsiTheme="majorHAnsi"/>
        </w:rPr>
      </w:pPr>
      <w:r w:rsidRPr="00AF3253">
        <w:rPr>
          <w:rFonts w:asciiTheme="majorHAnsi" w:hAnsiTheme="majorHAnsi"/>
        </w:rPr>
        <w:t>HWS Project</w:t>
      </w:r>
    </w:p>
    <w:p w:rsidR="00AF3253" w:rsidRPr="00AF3253" w:rsidRDefault="00AF3253" w:rsidP="00AF3253">
      <w:pPr>
        <w:numPr>
          <w:ilvl w:val="0"/>
          <w:numId w:val="5"/>
        </w:numPr>
        <w:spacing w:after="0"/>
        <w:rPr>
          <w:rFonts w:asciiTheme="majorHAnsi" w:hAnsiTheme="majorHAnsi"/>
        </w:rPr>
      </w:pPr>
      <w:r w:rsidRPr="00AF3253">
        <w:rPr>
          <w:rFonts w:asciiTheme="majorHAnsi" w:hAnsiTheme="majorHAnsi"/>
        </w:rPr>
        <w:t>Name (If Project maps to single Funding Instrument)</w:t>
      </w:r>
    </w:p>
    <w:p w:rsidR="00AF3253" w:rsidRPr="00AF3253" w:rsidRDefault="00AF3253" w:rsidP="00AF3253">
      <w:pPr>
        <w:numPr>
          <w:ilvl w:val="0"/>
          <w:numId w:val="5"/>
        </w:numPr>
        <w:spacing w:after="0"/>
        <w:rPr>
          <w:rFonts w:asciiTheme="majorHAnsi" w:hAnsiTheme="majorHAnsi"/>
        </w:rPr>
      </w:pPr>
      <w:r w:rsidRPr="00AF3253">
        <w:rPr>
          <w:rFonts w:asciiTheme="majorHAnsi" w:hAnsiTheme="majorHAnsi"/>
        </w:rPr>
        <w:t>Description (If Project maps to single Funding Instrument)</w:t>
      </w:r>
    </w:p>
    <w:p w:rsidR="00AF3253" w:rsidRPr="00AF3253" w:rsidRDefault="00AF3253" w:rsidP="00AF3253">
      <w:pPr>
        <w:numPr>
          <w:ilvl w:val="0"/>
          <w:numId w:val="5"/>
        </w:numPr>
        <w:spacing w:after="0"/>
        <w:rPr>
          <w:rFonts w:asciiTheme="majorHAnsi" w:hAnsiTheme="majorHAnsi"/>
        </w:rPr>
      </w:pPr>
      <w:r w:rsidRPr="00AF3253">
        <w:rPr>
          <w:rFonts w:asciiTheme="majorHAnsi" w:hAnsiTheme="majorHAnsi"/>
        </w:rPr>
        <w:t>Latitude</w:t>
      </w:r>
    </w:p>
    <w:p w:rsidR="00AF3253" w:rsidRPr="00AF3253" w:rsidRDefault="00AF3253" w:rsidP="00AF3253">
      <w:pPr>
        <w:numPr>
          <w:ilvl w:val="0"/>
          <w:numId w:val="5"/>
        </w:numPr>
        <w:spacing w:after="0"/>
        <w:rPr>
          <w:rFonts w:asciiTheme="majorHAnsi" w:hAnsiTheme="majorHAnsi"/>
        </w:rPr>
      </w:pPr>
      <w:r w:rsidRPr="00AF3253">
        <w:rPr>
          <w:rFonts w:asciiTheme="majorHAnsi" w:hAnsiTheme="majorHAnsi"/>
        </w:rPr>
        <w:t>Longitude</w:t>
      </w:r>
    </w:p>
    <w:p w:rsidR="00AF3253" w:rsidRPr="00AF3253" w:rsidRDefault="00AF3253" w:rsidP="00AF3253">
      <w:pPr>
        <w:numPr>
          <w:ilvl w:val="0"/>
          <w:numId w:val="5"/>
        </w:numPr>
        <w:spacing w:after="0"/>
        <w:rPr>
          <w:rFonts w:asciiTheme="majorHAnsi" w:hAnsiTheme="majorHAnsi"/>
        </w:rPr>
      </w:pPr>
      <w:r w:rsidRPr="00AF3253">
        <w:rPr>
          <w:rFonts w:asciiTheme="majorHAnsi" w:hAnsiTheme="majorHAnsi"/>
        </w:rPr>
        <w:t xml:space="preserve">PCSRF Metrics (Final value for metrics that have a </w:t>
      </w:r>
    </w:p>
    <w:p w:rsidR="00AF3253" w:rsidRPr="00AF3253" w:rsidRDefault="00AF3253" w:rsidP="00AF3253">
      <w:pPr>
        <w:spacing w:after="0"/>
        <w:rPr>
          <w:rFonts w:asciiTheme="majorHAnsi" w:hAnsiTheme="majorHAnsi"/>
        </w:rPr>
      </w:pPr>
      <w:r w:rsidRPr="00AF3253">
        <w:rPr>
          <w:rFonts w:asciiTheme="majorHAnsi" w:hAnsiTheme="majorHAnsi"/>
        </w:rPr>
        <w:t xml:space="preserve">      numeric value (acres, miles, etc.) summed to the </w:t>
      </w:r>
    </w:p>
    <w:p w:rsidR="00AF3253" w:rsidRPr="00AF3253" w:rsidRDefault="00AF3253" w:rsidP="00AF3253">
      <w:pPr>
        <w:spacing w:after="0"/>
        <w:rPr>
          <w:rFonts w:asciiTheme="majorHAnsi" w:hAnsiTheme="majorHAnsi"/>
        </w:rPr>
      </w:pPr>
      <w:r w:rsidRPr="00AF3253">
        <w:rPr>
          <w:rFonts w:asciiTheme="majorHAnsi" w:hAnsiTheme="majorHAnsi"/>
        </w:rPr>
        <w:t>      project level</w:t>
      </w:r>
    </w:p>
    <w:p w:rsidR="00AF3253" w:rsidRPr="00AF3253" w:rsidRDefault="00AF3253" w:rsidP="00AF3253">
      <w:pPr>
        <w:spacing w:after="0"/>
        <w:rPr>
          <w:rFonts w:asciiTheme="majorHAnsi" w:hAnsiTheme="majorHAnsi"/>
        </w:rPr>
      </w:pPr>
    </w:p>
    <w:p w:rsidR="00AF3253" w:rsidRPr="00AF3253" w:rsidRDefault="00AF3253" w:rsidP="00AF3253">
      <w:pPr>
        <w:spacing w:after="0"/>
        <w:rPr>
          <w:rFonts w:asciiTheme="majorHAnsi" w:hAnsiTheme="majorHAnsi"/>
        </w:rPr>
      </w:pPr>
      <w:r w:rsidRPr="00AF3253">
        <w:rPr>
          <w:rFonts w:asciiTheme="majorHAnsi" w:hAnsiTheme="majorHAnsi"/>
        </w:rPr>
        <w:t>And for the funding instrument:</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lastRenderedPageBreak/>
        <w:t>Name</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t>Description</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t xml:space="preserve">Start Date </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t>End Date</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t>Status</w:t>
      </w:r>
    </w:p>
    <w:p w:rsidR="00AF3253" w:rsidRPr="00AF3253" w:rsidRDefault="00AF3253" w:rsidP="00AF3253">
      <w:pPr>
        <w:numPr>
          <w:ilvl w:val="0"/>
          <w:numId w:val="6"/>
        </w:numPr>
        <w:spacing w:after="0"/>
        <w:rPr>
          <w:rFonts w:asciiTheme="majorHAnsi" w:hAnsiTheme="majorHAnsi"/>
        </w:rPr>
      </w:pPr>
      <w:r w:rsidRPr="00AF3253">
        <w:rPr>
          <w:rFonts w:asciiTheme="majorHAnsi" w:hAnsiTheme="majorHAnsi"/>
        </w:rPr>
        <w:t>Funding amount</w:t>
      </w:r>
    </w:p>
    <w:p w:rsidR="00AF3253" w:rsidRPr="00AF3253" w:rsidRDefault="00AF3253" w:rsidP="00AF3253">
      <w:pPr>
        <w:rPr>
          <w:rFonts w:asciiTheme="majorHAnsi" w:hAnsiTheme="majorHAnsi"/>
        </w:rPr>
      </w:pPr>
    </w:p>
    <w:p w:rsidR="002F61D8" w:rsidRDefault="002F61D8" w:rsidP="002F61D8">
      <w:pPr>
        <w:rPr>
          <w:rStyle w:val="Hyperlink"/>
          <w:rFonts w:asciiTheme="majorHAnsi" w:hAnsiTheme="majorHAnsi"/>
        </w:rPr>
      </w:pPr>
      <w:r>
        <w:rPr>
          <w:rFonts w:asciiTheme="majorHAnsi" w:hAnsiTheme="majorHAnsi"/>
        </w:rPr>
        <w:t xml:space="preserve">Additional guidance on creating a project and linking to PRISM can be found at: </w:t>
      </w:r>
      <w:hyperlink r:id="rId11" w:history="1">
        <w:r w:rsidRPr="00195D46">
          <w:rPr>
            <w:rStyle w:val="Hyperlink"/>
            <w:rFonts w:asciiTheme="majorHAnsi" w:hAnsiTheme="majorHAnsi"/>
          </w:rPr>
          <w:t>http://waconnect.paladinpanoramic.com/File/10/24763</w:t>
        </w:r>
      </w:hyperlink>
    </w:p>
    <w:p w:rsidR="00BD31F3" w:rsidRDefault="00BD31F3" w:rsidP="00BD31F3">
      <w:pPr>
        <w:pStyle w:val="Heading1"/>
      </w:pPr>
      <w:r>
        <w:t>Updating Project Status</w:t>
      </w:r>
      <w:r w:rsidRPr="00E64F44">
        <w:t xml:space="preserve"> HWS</w:t>
      </w:r>
      <w:r>
        <w:t xml:space="preserve"> </w:t>
      </w:r>
    </w:p>
    <w:p w:rsidR="001E78C1" w:rsidRDefault="001E78C1" w:rsidP="00AB02E8">
      <w:pPr>
        <w:pStyle w:val="ListParagraph"/>
        <w:numPr>
          <w:ilvl w:val="0"/>
          <w:numId w:val="2"/>
        </w:numPr>
        <w:rPr>
          <w:rFonts w:asciiTheme="majorHAnsi" w:hAnsiTheme="majorHAnsi"/>
        </w:rPr>
      </w:pPr>
      <w:r>
        <w:rPr>
          <w:rFonts w:asciiTheme="majorHAnsi" w:hAnsiTheme="majorHAnsi"/>
        </w:rPr>
        <w:t>Each year the UCSRB asks sponsors to update the status of their projects (if changed).</w:t>
      </w:r>
    </w:p>
    <w:p w:rsidR="00AB02E8" w:rsidRDefault="00BD31F3" w:rsidP="00AB02E8">
      <w:pPr>
        <w:pStyle w:val="ListParagraph"/>
        <w:numPr>
          <w:ilvl w:val="0"/>
          <w:numId w:val="2"/>
        </w:numPr>
        <w:rPr>
          <w:rFonts w:asciiTheme="majorHAnsi" w:hAnsiTheme="majorHAnsi"/>
        </w:rPr>
      </w:pPr>
      <w:r>
        <w:rPr>
          <w:rFonts w:asciiTheme="majorHAnsi" w:hAnsiTheme="majorHAnsi"/>
        </w:rPr>
        <w:t xml:space="preserve">Go to </w:t>
      </w:r>
      <w:hyperlink r:id="rId12" w:history="1">
        <w:r>
          <w:rPr>
            <w:rStyle w:val="Hyperlink"/>
            <w:rFonts w:asciiTheme="majorHAnsi" w:hAnsiTheme="majorHAnsi"/>
          </w:rPr>
          <w:t>http://hws.ekosystem.us/</w:t>
        </w:r>
      </w:hyperlink>
      <w:r>
        <w:rPr>
          <w:rFonts w:asciiTheme="majorHAnsi" w:hAnsiTheme="majorHAnsi"/>
        </w:rPr>
        <w:t xml:space="preserve"> </w:t>
      </w:r>
      <w:r w:rsidRPr="001C1CCE">
        <w:rPr>
          <w:rFonts w:asciiTheme="majorHAnsi" w:hAnsiTheme="majorHAnsi"/>
        </w:rPr>
        <w:t xml:space="preserve">If you need login credentials, email </w:t>
      </w:r>
      <w:hyperlink r:id="rId13" w:history="1">
        <w:r w:rsidRPr="00195D46">
          <w:rPr>
            <w:rStyle w:val="Hyperlink"/>
            <w:rFonts w:asciiTheme="majorHAnsi" w:hAnsiTheme="majorHAnsi"/>
          </w:rPr>
          <w:t>pete.teigen@ucsrb.org</w:t>
        </w:r>
      </w:hyperlink>
      <w:r>
        <w:rPr>
          <w:rFonts w:asciiTheme="majorHAnsi" w:hAnsiTheme="majorHAnsi"/>
        </w:rPr>
        <w:t>.</w:t>
      </w:r>
    </w:p>
    <w:p w:rsidR="001E78C1" w:rsidRDefault="00BD31F3" w:rsidP="00AB02E8">
      <w:pPr>
        <w:pStyle w:val="ListParagraph"/>
        <w:numPr>
          <w:ilvl w:val="0"/>
          <w:numId w:val="2"/>
        </w:numPr>
        <w:rPr>
          <w:rFonts w:asciiTheme="majorHAnsi" w:hAnsiTheme="majorHAnsi"/>
        </w:rPr>
      </w:pPr>
      <w:r w:rsidRPr="001E78C1">
        <w:rPr>
          <w:rFonts w:asciiTheme="majorHAnsi" w:hAnsiTheme="majorHAnsi"/>
        </w:rPr>
        <w:t xml:space="preserve">On your personal home page </w:t>
      </w:r>
      <w:r w:rsidR="001E78C1" w:rsidRPr="001E78C1">
        <w:rPr>
          <w:rFonts w:asciiTheme="majorHAnsi" w:hAnsiTheme="majorHAnsi"/>
        </w:rPr>
        <w:t xml:space="preserve">search for your project in the “Search” field or scroll down to the “Projects” field for a personal list of projects. </w:t>
      </w:r>
    </w:p>
    <w:p w:rsidR="001E78C1" w:rsidRDefault="001E78C1" w:rsidP="00AB02E8">
      <w:pPr>
        <w:pStyle w:val="ListParagraph"/>
        <w:numPr>
          <w:ilvl w:val="0"/>
          <w:numId w:val="2"/>
        </w:numPr>
        <w:rPr>
          <w:rFonts w:asciiTheme="majorHAnsi" w:hAnsiTheme="majorHAnsi"/>
        </w:rPr>
      </w:pPr>
      <w:r>
        <w:rPr>
          <w:rFonts w:asciiTheme="majorHAnsi" w:hAnsiTheme="majorHAnsi"/>
        </w:rPr>
        <w:t>On the main project page hit “edit” on the Profile box where status is displayed.</w:t>
      </w:r>
    </w:p>
    <w:p w:rsidR="001E78C1" w:rsidRDefault="001E78C1" w:rsidP="00AB02E8">
      <w:pPr>
        <w:pStyle w:val="ListParagraph"/>
        <w:numPr>
          <w:ilvl w:val="0"/>
          <w:numId w:val="2"/>
        </w:numPr>
        <w:rPr>
          <w:rFonts w:asciiTheme="majorHAnsi" w:hAnsiTheme="majorHAnsi"/>
        </w:rPr>
      </w:pPr>
      <w:r>
        <w:rPr>
          <w:rFonts w:asciiTheme="majorHAnsi" w:hAnsiTheme="majorHAnsi"/>
        </w:rPr>
        <w:t>Change the status in the “Status” dropdown.</w:t>
      </w:r>
    </w:p>
    <w:p w:rsidR="001E78C1" w:rsidRDefault="001E78C1" w:rsidP="001E78C1">
      <w:pPr>
        <w:pStyle w:val="ListParagraph"/>
        <w:rPr>
          <w:rFonts w:asciiTheme="majorHAnsi" w:hAnsiTheme="majorHAnsi"/>
        </w:rPr>
      </w:pPr>
    </w:p>
    <w:p w:rsidR="001E78C1" w:rsidRPr="001E78C1" w:rsidRDefault="001E78C1" w:rsidP="001E78C1">
      <w:pPr>
        <w:pStyle w:val="ListParagraph"/>
        <w:rPr>
          <w:rFonts w:asciiTheme="majorHAnsi" w:hAnsiTheme="majorHAnsi"/>
        </w:rPr>
      </w:pPr>
      <w:r>
        <w:rPr>
          <w:noProof/>
        </w:rPr>
        <mc:AlternateContent>
          <mc:Choice Requires="wps">
            <w:drawing>
              <wp:anchor distT="0" distB="0" distL="114300" distR="114300" simplePos="0" relativeHeight="251669504" behindDoc="0" locked="0" layoutInCell="1" allowOverlap="1">
                <wp:simplePos x="0" y="0"/>
                <wp:positionH relativeFrom="column">
                  <wp:posOffset>4162424</wp:posOffset>
                </wp:positionH>
                <wp:positionV relativeFrom="paragraph">
                  <wp:posOffset>755015</wp:posOffset>
                </wp:positionV>
                <wp:extent cx="771525" cy="3429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771525" cy="3429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C70EB" id="Rectangle 12" o:spid="_x0000_s1026" style="position:absolute;margin-left:327.75pt;margin-top:59.45pt;width:60.7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" filled="f" strokecolor="#ffc000" strokeweight="2pt"/>
            </w:pict>
          </mc:Fallback>
        </mc:AlternateContent>
      </w:r>
      <w:r>
        <w:rPr>
          <w:noProof/>
        </w:rPr>
        <w:drawing>
          <wp:inline distT="0" distB="0" distL="0" distR="0" wp14:anchorId="51772B70" wp14:editId="0E8F742C">
            <wp:extent cx="3124200" cy="187193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3199"/>
                    <a:stretch/>
                  </pic:blipFill>
                  <pic:spPr bwMode="auto">
                    <a:xfrm>
                      <a:off x="0" y="0"/>
                      <a:ext cx="3132880" cy="1877135"/>
                    </a:xfrm>
                    <a:prstGeom prst="rect">
                      <a:avLst/>
                    </a:prstGeom>
                    <a:ln>
                      <a:noFill/>
                    </a:ln>
                    <a:extLst>
                      <a:ext uri="{53640926-AAD7-44D8-BBD7-CCE9431645EC}">
                        <a14:shadowObscured xmlns:a14="http://schemas.microsoft.com/office/drawing/2010/main"/>
                      </a:ext>
                    </a:extLst>
                  </pic:spPr>
                </pic:pic>
              </a:graphicData>
            </a:graphic>
          </wp:inline>
        </w:drawing>
      </w:r>
    </w:p>
    <w:p w:rsidR="001E78C1" w:rsidRDefault="00FA1731" w:rsidP="001E78C1">
      <w:pPr>
        <w:pStyle w:val="Heading1"/>
      </w:pPr>
      <w:r>
        <w:t xml:space="preserve">Closing out a project in HWS </w:t>
      </w:r>
    </w:p>
    <w:p w:rsidR="003C40E8" w:rsidRPr="00016676" w:rsidRDefault="00FA1731" w:rsidP="00016676">
      <w:pPr>
        <w:rPr>
          <w:rFonts w:asciiTheme="majorHAnsi" w:hAnsiTheme="majorHAnsi"/>
        </w:rPr>
      </w:pPr>
      <w:r w:rsidRPr="00016676">
        <w:rPr>
          <w:rFonts w:asciiTheme="majorHAnsi" w:hAnsiTheme="majorHAnsi"/>
        </w:rPr>
        <w:t>UCSRB requires all project sponsor to update their information in the HWS database once the project is completed. This is a critical step in the process.</w:t>
      </w:r>
      <w:r w:rsidR="00016676">
        <w:rPr>
          <w:rFonts w:asciiTheme="majorHAnsi" w:hAnsiTheme="majorHAnsi"/>
        </w:rPr>
        <w:t xml:space="preserve"> S</w:t>
      </w:r>
      <w:r w:rsidRPr="00016676">
        <w:rPr>
          <w:rFonts w:asciiTheme="majorHAnsi" w:hAnsiTheme="majorHAnsi"/>
        </w:rPr>
        <w:t xml:space="preserve">pecific information is required by the </w:t>
      </w:r>
      <w:proofErr w:type="gramStart"/>
      <w:r w:rsidRPr="00016676">
        <w:rPr>
          <w:rFonts w:asciiTheme="majorHAnsi" w:hAnsiTheme="majorHAnsi"/>
        </w:rPr>
        <w:t>region</w:t>
      </w:r>
      <w:proofErr w:type="gramEnd"/>
      <w:r w:rsidRPr="00016676">
        <w:rPr>
          <w:rFonts w:asciiTheme="majorHAnsi" w:hAnsiTheme="majorHAnsi"/>
        </w:rPr>
        <w:t xml:space="preserve"> but you are welcome to fill out any information your find useful for sharing project information. Below is the list of </w:t>
      </w:r>
      <w:r w:rsidRPr="00016676">
        <w:rPr>
          <w:rFonts w:asciiTheme="majorHAnsi" w:hAnsiTheme="majorHAnsi"/>
          <w:u w:val="single"/>
        </w:rPr>
        <w:t xml:space="preserve">required </w:t>
      </w:r>
      <w:r w:rsidRPr="00016676">
        <w:rPr>
          <w:rFonts w:asciiTheme="majorHAnsi" w:hAnsiTheme="majorHAnsi"/>
        </w:rPr>
        <w:t>metrics and information</w:t>
      </w:r>
      <w:r w:rsidR="00016676">
        <w:rPr>
          <w:rFonts w:asciiTheme="majorHAnsi" w:hAnsiTheme="majorHAnsi"/>
        </w:rPr>
        <w:t xml:space="preserve"> and a checklist of required data for completed projects</w:t>
      </w:r>
      <w:r w:rsidRPr="00016676">
        <w:rPr>
          <w:rFonts w:asciiTheme="majorHAnsi" w:hAnsiTheme="majorHAnsi"/>
        </w:rPr>
        <w:t>.</w:t>
      </w:r>
    </w:p>
    <w:p w:rsidR="00FA1731" w:rsidRDefault="004D448D" w:rsidP="00FA1731">
      <w:pPr>
        <w:pStyle w:val="ListParagraph"/>
        <w:numPr>
          <w:ilvl w:val="0"/>
          <w:numId w:val="3"/>
        </w:numPr>
        <w:rPr>
          <w:rFonts w:asciiTheme="majorHAnsi" w:hAnsiTheme="majorHAnsi"/>
          <w:b/>
        </w:rPr>
      </w:pPr>
      <w:r w:rsidRPr="004D448D">
        <w:rPr>
          <w:rFonts w:asciiTheme="majorHAnsi" w:hAnsiTheme="majorHAnsi"/>
          <w:b/>
        </w:rPr>
        <w:t xml:space="preserve">Project Information (main project </w:t>
      </w:r>
      <w:r w:rsidR="00324EAD">
        <w:rPr>
          <w:rFonts w:asciiTheme="majorHAnsi" w:hAnsiTheme="majorHAnsi"/>
          <w:b/>
        </w:rPr>
        <w:t>tab</w:t>
      </w:r>
      <w:r w:rsidRPr="004D448D">
        <w:rPr>
          <w:rFonts w:asciiTheme="majorHAnsi" w:hAnsiTheme="majorHAnsi"/>
          <w:b/>
        </w:rPr>
        <w:t>)</w:t>
      </w:r>
    </w:p>
    <w:p w:rsidR="00A64FAC" w:rsidRPr="00A64FAC" w:rsidRDefault="00A64FAC" w:rsidP="00FA1731">
      <w:pPr>
        <w:pStyle w:val="ListParagraph"/>
        <w:numPr>
          <w:ilvl w:val="1"/>
          <w:numId w:val="3"/>
        </w:numPr>
        <w:rPr>
          <w:rFonts w:asciiTheme="majorHAnsi" w:hAnsiTheme="majorHAnsi"/>
        </w:rPr>
      </w:pPr>
      <w:r w:rsidRPr="00A64FAC">
        <w:rPr>
          <w:rFonts w:asciiTheme="majorHAnsi" w:hAnsiTheme="majorHAnsi"/>
          <w:u w:val="single"/>
        </w:rPr>
        <w:t>Profile</w:t>
      </w:r>
      <w:r>
        <w:rPr>
          <w:rFonts w:asciiTheme="majorHAnsi" w:hAnsiTheme="majorHAnsi"/>
        </w:rPr>
        <w:t xml:space="preserve">- Status, correct project name and number, and start and end date </w:t>
      </w:r>
    </w:p>
    <w:p w:rsidR="003C40E8" w:rsidRPr="004D448D" w:rsidRDefault="004D448D" w:rsidP="00FA1731">
      <w:pPr>
        <w:pStyle w:val="ListParagraph"/>
        <w:numPr>
          <w:ilvl w:val="1"/>
          <w:numId w:val="3"/>
        </w:numPr>
        <w:rPr>
          <w:rFonts w:asciiTheme="majorHAnsi" w:hAnsiTheme="majorHAnsi"/>
        </w:rPr>
      </w:pPr>
      <w:r w:rsidRPr="004D448D">
        <w:rPr>
          <w:rFonts w:asciiTheme="majorHAnsi" w:hAnsiTheme="majorHAnsi"/>
          <w:u w:val="single"/>
        </w:rPr>
        <w:t>Photos</w:t>
      </w:r>
      <w:r w:rsidRPr="004D448D">
        <w:rPr>
          <w:rFonts w:asciiTheme="majorHAnsi" w:hAnsiTheme="majorHAnsi"/>
        </w:rPr>
        <w:t>- please upload at least one picture of your project. Before/After shots are great.</w:t>
      </w:r>
    </w:p>
    <w:p w:rsidR="004D448D" w:rsidRPr="004D448D" w:rsidRDefault="004D448D" w:rsidP="00FA1731">
      <w:pPr>
        <w:pStyle w:val="ListParagraph"/>
        <w:numPr>
          <w:ilvl w:val="1"/>
          <w:numId w:val="3"/>
        </w:numPr>
        <w:rPr>
          <w:rFonts w:asciiTheme="majorHAnsi" w:hAnsiTheme="majorHAnsi"/>
        </w:rPr>
      </w:pPr>
      <w:r w:rsidRPr="004D448D">
        <w:rPr>
          <w:rFonts w:asciiTheme="majorHAnsi" w:hAnsiTheme="majorHAnsi"/>
          <w:u w:val="single"/>
        </w:rPr>
        <w:lastRenderedPageBreak/>
        <w:t>Summary</w:t>
      </w:r>
      <w:r w:rsidRPr="004D448D">
        <w:rPr>
          <w:rFonts w:asciiTheme="majorHAnsi" w:hAnsiTheme="majorHAnsi"/>
        </w:rPr>
        <w:t>- add a short (one paragraph) summary of your project focusing on the “What, When, Where, and Why.”</w:t>
      </w:r>
    </w:p>
    <w:p w:rsidR="004D448D" w:rsidRPr="004D448D" w:rsidRDefault="004D448D" w:rsidP="00FA1731">
      <w:pPr>
        <w:pStyle w:val="ListParagraph"/>
        <w:numPr>
          <w:ilvl w:val="1"/>
          <w:numId w:val="3"/>
        </w:numPr>
        <w:rPr>
          <w:rFonts w:asciiTheme="majorHAnsi" w:hAnsiTheme="majorHAnsi"/>
        </w:rPr>
      </w:pPr>
      <w:r w:rsidRPr="004D448D">
        <w:rPr>
          <w:rFonts w:asciiTheme="majorHAnsi" w:hAnsiTheme="majorHAnsi"/>
          <w:u w:val="single"/>
        </w:rPr>
        <w:t>Map</w:t>
      </w:r>
      <w:r w:rsidRPr="004D448D">
        <w:rPr>
          <w:rFonts w:asciiTheme="majorHAnsi" w:hAnsiTheme="majorHAnsi"/>
        </w:rPr>
        <w:t>- you must add a location (point) for your project. Click the edit button, navigate to your project location and add a point. You can also add multiple locations and draw a polygon if appropriate for your project. Make sure to hit the “Save Map Position” before you exit.</w:t>
      </w:r>
    </w:p>
    <w:p w:rsidR="004D448D" w:rsidRPr="00324EAD" w:rsidRDefault="004D448D" w:rsidP="004D448D">
      <w:pPr>
        <w:pStyle w:val="ListParagraph"/>
        <w:numPr>
          <w:ilvl w:val="0"/>
          <w:numId w:val="3"/>
        </w:numPr>
        <w:rPr>
          <w:rFonts w:asciiTheme="majorHAnsi" w:hAnsiTheme="majorHAnsi"/>
          <w:b/>
        </w:rPr>
      </w:pPr>
      <w:r w:rsidRPr="00324EAD">
        <w:rPr>
          <w:rFonts w:asciiTheme="majorHAnsi" w:hAnsiTheme="majorHAnsi"/>
          <w:b/>
        </w:rPr>
        <w:t xml:space="preserve">Funding </w:t>
      </w:r>
      <w:r w:rsidR="00324EAD">
        <w:rPr>
          <w:rFonts w:asciiTheme="majorHAnsi" w:hAnsiTheme="majorHAnsi"/>
          <w:b/>
        </w:rPr>
        <w:t>Tab</w:t>
      </w:r>
    </w:p>
    <w:p w:rsidR="004D448D" w:rsidRDefault="004D448D" w:rsidP="004D448D">
      <w:pPr>
        <w:pStyle w:val="ListParagraph"/>
        <w:numPr>
          <w:ilvl w:val="1"/>
          <w:numId w:val="3"/>
        </w:numPr>
        <w:rPr>
          <w:rFonts w:asciiTheme="majorHAnsi" w:hAnsiTheme="majorHAnsi"/>
        </w:rPr>
      </w:pPr>
      <w:r w:rsidRPr="004D448D">
        <w:rPr>
          <w:rFonts w:asciiTheme="majorHAnsi" w:hAnsiTheme="majorHAnsi"/>
          <w:u w:val="single"/>
        </w:rPr>
        <w:t>Proposed Cost</w:t>
      </w:r>
      <w:r>
        <w:rPr>
          <w:rFonts w:asciiTheme="majorHAnsi" w:hAnsiTheme="majorHAnsi"/>
        </w:rPr>
        <w:t>- enter a total cost</w:t>
      </w:r>
    </w:p>
    <w:p w:rsidR="004D448D" w:rsidRDefault="004D448D" w:rsidP="004D448D">
      <w:pPr>
        <w:pStyle w:val="ListParagraph"/>
        <w:numPr>
          <w:ilvl w:val="1"/>
          <w:numId w:val="3"/>
        </w:numPr>
        <w:rPr>
          <w:rFonts w:asciiTheme="majorHAnsi" w:hAnsiTheme="majorHAnsi"/>
        </w:rPr>
      </w:pPr>
      <w:r w:rsidRPr="004D448D">
        <w:rPr>
          <w:rFonts w:asciiTheme="majorHAnsi" w:hAnsiTheme="majorHAnsi"/>
          <w:u w:val="single"/>
        </w:rPr>
        <w:t>Sources</w:t>
      </w:r>
      <w:r>
        <w:rPr>
          <w:rFonts w:asciiTheme="majorHAnsi" w:hAnsiTheme="majorHAnsi"/>
        </w:rPr>
        <w:t>- this is auto-populated</w:t>
      </w:r>
    </w:p>
    <w:p w:rsidR="004D448D" w:rsidRDefault="004D448D" w:rsidP="004D448D">
      <w:pPr>
        <w:pStyle w:val="ListParagraph"/>
        <w:numPr>
          <w:ilvl w:val="1"/>
          <w:numId w:val="3"/>
        </w:numPr>
        <w:rPr>
          <w:rFonts w:asciiTheme="majorHAnsi" w:hAnsiTheme="majorHAnsi"/>
        </w:rPr>
      </w:pPr>
      <w:r w:rsidRPr="004D448D">
        <w:rPr>
          <w:rFonts w:asciiTheme="majorHAnsi" w:hAnsiTheme="majorHAnsi"/>
          <w:u w:val="single"/>
        </w:rPr>
        <w:t>Entries</w:t>
      </w:r>
      <w:r>
        <w:rPr>
          <w:rFonts w:asciiTheme="majorHAnsi" w:hAnsiTheme="majorHAnsi"/>
        </w:rPr>
        <w:t>- add each of your sources of funding and the amounts. Please make sure the funder is not in the drop-down list before adding a new funder! All funders and their contributions must be listed.</w:t>
      </w:r>
    </w:p>
    <w:p w:rsidR="004D448D" w:rsidRPr="00324EAD" w:rsidRDefault="004D448D" w:rsidP="004D448D">
      <w:pPr>
        <w:pStyle w:val="ListParagraph"/>
        <w:numPr>
          <w:ilvl w:val="0"/>
          <w:numId w:val="3"/>
        </w:numPr>
        <w:rPr>
          <w:rFonts w:asciiTheme="majorHAnsi" w:hAnsiTheme="majorHAnsi"/>
          <w:b/>
        </w:rPr>
      </w:pPr>
      <w:r w:rsidRPr="00324EAD">
        <w:rPr>
          <w:rFonts w:asciiTheme="majorHAnsi" w:hAnsiTheme="majorHAnsi"/>
          <w:b/>
        </w:rPr>
        <w:t>Location</w:t>
      </w:r>
      <w:r w:rsidR="00324EAD" w:rsidRPr="00324EAD">
        <w:rPr>
          <w:rFonts w:asciiTheme="majorHAnsi" w:hAnsiTheme="majorHAnsi"/>
          <w:b/>
        </w:rPr>
        <w:t xml:space="preserve"> Tab</w:t>
      </w:r>
    </w:p>
    <w:p w:rsidR="004D448D" w:rsidRDefault="004D448D" w:rsidP="004D448D">
      <w:pPr>
        <w:pStyle w:val="ListParagraph"/>
        <w:numPr>
          <w:ilvl w:val="1"/>
          <w:numId w:val="3"/>
        </w:numPr>
        <w:rPr>
          <w:rFonts w:asciiTheme="majorHAnsi" w:hAnsiTheme="majorHAnsi"/>
        </w:rPr>
      </w:pPr>
      <w:r>
        <w:rPr>
          <w:rFonts w:asciiTheme="majorHAnsi" w:hAnsiTheme="majorHAnsi"/>
        </w:rPr>
        <w:t>This should be auto-populated if you added a point under step 3.</w:t>
      </w:r>
    </w:p>
    <w:p w:rsidR="00324EAD" w:rsidRPr="00324EAD" w:rsidRDefault="004D448D" w:rsidP="00324EAD">
      <w:pPr>
        <w:pStyle w:val="ListParagraph"/>
        <w:numPr>
          <w:ilvl w:val="0"/>
          <w:numId w:val="3"/>
        </w:numPr>
        <w:rPr>
          <w:rFonts w:asciiTheme="majorHAnsi" w:hAnsiTheme="majorHAnsi"/>
          <w:b/>
        </w:rPr>
      </w:pPr>
      <w:r w:rsidRPr="00324EAD">
        <w:rPr>
          <w:rFonts w:asciiTheme="majorHAnsi" w:hAnsiTheme="majorHAnsi"/>
          <w:b/>
        </w:rPr>
        <w:t>Codes</w:t>
      </w:r>
      <w:r w:rsidR="00324EAD" w:rsidRPr="00324EAD">
        <w:rPr>
          <w:rFonts w:asciiTheme="majorHAnsi" w:hAnsiTheme="majorHAnsi"/>
          <w:b/>
        </w:rPr>
        <w:t xml:space="preserve"> Tab</w:t>
      </w:r>
    </w:p>
    <w:p w:rsidR="00324EAD" w:rsidRDefault="00324EAD" w:rsidP="00324EAD">
      <w:pPr>
        <w:pStyle w:val="ListParagraph"/>
        <w:numPr>
          <w:ilvl w:val="1"/>
          <w:numId w:val="3"/>
        </w:numPr>
        <w:rPr>
          <w:rFonts w:asciiTheme="majorHAnsi" w:hAnsiTheme="majorHAnsi"/>
        </w:rPr>
      </w:pPr>
      <w:r w:rsidRPr="00324EAD">
        <w:rPr>
          <w:rFonts w:asciiTheme="majorHAnsi" w:hAnsiTheme="majorHAnsi"/>
        </w:rPr>
        <w:t>Click on the “+ Add Reporting Codes” button on the top right of the page</w:t>
      </w:r>
    </w:p>
    <w:p w:rsidR="00324EAD" w:rsidRPr="00324EAD" w:rsidRDefault="00324EAD" w:rsidP="00324EAD">
      <w:pPr>
        <w:pStyle w:val="ListParagraph"/>
        <w:numPr>
          <w:ilvl w:val="1"/>
          <w:numId w:val="3"/>
        </w:numPr>
        <w:rPr>
          <w:rFonts w:asciiTheme="majorHAnsi" w:hAnsiTheme="majorHAnsi"/>
        </w:rPr>
      </w:pPr>
      <w:r>
        <w:rPr>
          <w:rFonts w:asciiTheme="majorHAnsi" w:hAnsiTheme="majorHAnsi"/>
        </w:rPr>
        <w:t xml:space="preserve">There are </w:t>
      </w:r>
      <w:proofErr w:type="gramStart"/>
      <w:r>
        <w:rPr>
          <w:rFonts w:asciiTheme="majorHAnsi" w:hAnsiTheme="majorHAnsi"/>
        </w:rPr>
        <w:t>a number of</w:t>
      </w:r>
      <w:proofErr w:type="gramEnd"/>
      <w:r>
        <w:rPr>
          <w:rFonts w:asciiTheme="majorHAnsi" w:hAnsiTheme="majorHAnsi"/>
        </w:rPr>
        <w:t xml:space="preserve"> codes listed but you can ignore most. </w:t>
      </w:r>
      <w:r w:rsidR="00322CB3">
        <w:rPr>
          <w:rFonts w:asciiTheme="majorHAnsi" w:hAnsiTheme="majorHAnsi"/>
        </w:rPr>
        <w:t>You will need to</w:t>
      </w:r>
      <w:r>
        <w:rPr>
          <w:rFonts w:asciiTheme="majorHAnsi" w:hAnsiTheme="majorHAnsi"/>
        </w:rPr>
        <w:t xml:space="preserve"> search for the following codes </w:t>
      </w:r>
      <w:r w:rsidR="00322CB3">
        <w:rPr>
          <w:rFonts w:asciiTheme="majorHAnsi" w:hAnsiTheme="majorHAnsi"/>
        </w:rPr>
        <w:t>to find the right ones</w:t>
      </w:r>
      <w:r>
        <w:rPr>
          <w:rFonts w:asciiTheme="majorHAnsi" w:hAnsiTheme="majorHAnsi"/>
        </w:rPr>
        <w:t>.</w:t>
      </w:r>
    </w:p>
    <w:p w:rsidR="00324EAD" w:rsidRPr="00324EAD" w:rsidRDefault="00324EAD" w:rsidP="00324EAD">
      <w:pPr>
        <w:pStyle w:val="ListParagraph"/>
        <w:numPr>
          <w:ilvl w:val="1"/>
          <w:numId w:val="3"/>
        </w:numPr>
        <w:rPr>
          <w:rFonts w:asciiTheme="majorHAnsi" w:hAnsiTheme="majorHAnsi"/>
        </w:rPr>
      </w:pPr>
      <w:r w:rsidRPr="00324EAD">
        <w:rPr>
          <w:rFonts w:asciiTheme="majorHAnsi" w:hAnsiTheme="majorHAnsi"/>
        </w:rPr>
        <w:t>Only the following codes are required:</w:t>
      </w:r>
    </w:p>
    <w:p w:rsidR="00324EAD" w:rsidRPr="00324EAD" w:rsidRDefault="00324EAD" w:rsidP="00324EAD">
      <w:pPr>
        <w:pStyle w:val="ListParagraph"/>
        <w:numPr>
          <w:ilvl w:val="2"/>
          <w:numId w:val="3"/>
        </w:numPr>
        <w:rPr>
          <w:rFonts w:asciiTheme="majorHAnsi" w:hAnsiTheme="majorHAnsi"/>
          <w:b/>
          <w:u w:val="single"/>
        </w:rPr>
      </w:pPr>
      <w:r w:rsidRPr="00324EAD">
        <w:rPr>
          <w:rFonts w:asciiTheme="majorHAnsi" w:hAnsiTheme="majorHAnsi"/>
          <w:u w:val="single"/>
        </w:rPr>
        <w:t>Assessment Units</w:t>
      </w:r>
    </w:p>
    <w:p w:rsidR="00324EAD" w:rsidRPr="008F02A6" w:rsidRDefault="00324EAD" w:rsidP="00324EAD">
      <w:pPr>
        <w:pStyle w:val="ListParagraph"/>
        <w:numPr>
          <w:ilvl w:val="2"/>
          <w:numId w:val="3"/>
        </w:numPr>
        <w:rPr>
          <w:rFonts w:asciiTheme="majorHAnsi" w:hAnsiTheme="majorHAnsi"/>
          <w:b/>
          <w:i/>
        </w:rPr>
      </w:pPr>
      <w:r w:rsidRPr="00324EAD">
        <w:rPr>
          <w:rFonts w:asciiTheme="majorHAnsi" w:hAnsiTheme="majorHAnsi"/>
          <w:u w:val="single"/>
        </w:rPr>
        <w:t xml:space="preserve">Activity </w:t>
      </w:r>
      <w:r>
        <w:rPr>
          <w:rFonts w:asciiTheme="majorHAnsi" w:hAnsiTheme="majorHAnsi"/>
        </w:rPr>
        <w:t>(see table 1 below for required metrics for reporting to UCSRB, NOAA, GSRO, and PCSRF). This is one of the most important pieces of information we gather and use.</w:t>
      </w:r>
      <w:r w:rsidR="008F02A6">
        <w:rPr>
          <w:rFonts w:asciiTheme="majorHAnsi" w:hAnsiTheme="majorHAnsi"/>
        </w:rPr>
        <w:t xml:space="preserve"> Each project type has several codes it MUST report. </w:t>
      </w:r>
      <w:r w:rsidR="00D32134" w:rsidRPr="00D32134">
        <w:rPr>
          <w:rFonts w:asciiTheme="majorHAnsi" w:hAnsiTheme="majorHAnsi"/>
          <w:highlight w:val="yellow"/>
        </w:rPr>
        <w:t>To get to the link of Activities just search for “Activity-“</w:t>
      </w:r>
      <w:r w:rsidR="00D32134">
        <w:rPr>
          <w:rFonts w:asciiTheme="majorHAnsi" w:hAnsiTheme="majorHAnsi"/>
          <w:highlight w:val="yellow"/>
        </w:rPr>
        <w:t xml:space="preserve"> (NOT ACTIVITY TYPE!!!)</w:t>
      </w:r>
      <w:r w:rsidR="00D32134" w:rsidRPr="00D32134">
        <w:rPr>
          <w:rFonts w:asciiTheme="majorHAnsi" w:hAnsiTheme="majorHAnsi"/>
          <w:highlight w:val="yellow"/>
        </w:rPr>
        <w:t xml:space="preserve"> and it will give you the correct list to choose from.</w:t>
      </w:r>
      <w:r w:rsidR="00D32134">
        <w:rPr>
          <w:rFonts w:asciiTheme="majorHAnsi" w:hAnsiTheme="majorHAnsi"/>
        </w:rPr>
        <w:t xml:space="preserve"> Then add each of the required codes and hit save. </w:t>
      </w:r>
      <w:r w:rsidR="008F02A6">
        <w:rPr>
          <w:rFonts w:asciiTheme="majorHAnsi" w:hAnsiTheme="majorHAnsi"/>
        </w:rPr>
        <w:t>**</w:t>
      </w:r>
      <w:r w:rsidR="008F02A6" w:rsidRPr="008F02A6">
        <w:rPr>
          <w:rFonts w:asciiTheme="majorHAnsi" w:hAnsiTheme="majorHAnsi"/>
          <w:i/>
        </w:rPr>
        <w:t>Design and assessment projects do not need to report codes.</w:t>
      </w:r>
    </w:p>
    <w:p w:rsidR="00324EAD" w:rsidRDefault="00324EAD" w:rsidP="00324EAD">
      <w:pPr>
        <w:pStyle w:val="ListParagraph"/>
        <w:numPr>
          <w:ilvl w:val="2"/>
          <w:numId w:val="3"/>
        </w:numPr>
        <w:rPr>
          <w:rFonts w:asciiTheme="majorHAnsi" w:hAnsiTheme="majorHAnsi"/>
        </w:rPr>
      </w:pPr>
      <w:r w:rsidRPr="00324EAD">
        <w:rPr>
          <w:rFonts w:asciiTheme="majorHAnsi" w:hAnsiTheme="majorHAnsi"/>
          <w:u w:val="single"/>
        </w:rPr>
        <w:t>Primary Ecological Concerns</w:t>
      </w:r>
      <w:r w:rsidRPr="00324EAD">
        <w:rPr>
          <w:rFonts w:asciiTheme="majorHAnsi" w:hAnsiTheme="majorHAnsi"/>
        </w:rPr>
        <w:t>- choose ONLY ONE!</w:t>
      </w:r>
      <w:r>
        <w:rPr>
          <w:rFonts w:asciiTheme="majorHAnsi" w:hAnsiTheme="majorHAnsi"/>
        </w:rPr>
        <w:t xml:space="preserve"> You will have a chance to enter secondary ones.</w:t>
      </w:r>
      <w:r w:rsidR="008F02A6">
        <w:rPr>
          <w:rFonts w:asciiTheme="majorHAnsi" w:hAnsiTheme="majorHAnsi"/>
        </w:rPr>
        <w:t xml:space="preserve"> </w:t>
      </w:r>
      <w:r w:rsidR="008F02A6" w:rsidRPr="008F02A6">
        <w:rPr>
          <w:rFonts w:asciiTheme="majorHAnsi" w:hAnsiTheme="majorHAnsi"/>
          <w:i/>
        </w:rPr>
        <w:t>**Only restoration projects must report ECs</w:t>
      </w:r>
      <w:r w:rsidR="008F02A6">
        <w:rPr>
          <w:rFonts w:asciiTheme="majorHAnsi" w:hAnsiTheme="majorHAnsi"/>
        </w:rPr>
        <w:t>.</w:t>
      </w:r>
    </w:p>
    <w:p w:rsidR="00324EAD" w:rsidRDefault="00324EAD" w:rsidP="00324EAD">
      <w:pPr>
        <w:pStyle w:val="ListParagraph"/>
        <w:numPr>
          <w:ilvl w:val="2"/>
          <w:numId w:val="3"/>
        </w:numPr>
        <w:rPr>
          <w:rFonts w:asciiTheme="majorHAnsi" w:hAnsiTheme="majorHAnsi"/>
        </w:rPr>
      </w:pPr>
      <w:r w:rsidRPr="00324EAD">
        <w:rPr>
          <w:rFonts w:asciiTheme="majorHAnsi" w:hAnsiTheme="majorHAnsi"/>
          <w:u w:val="single"/>
        </w:rPr>
        <w:t>Secondary Ecological Concerns</w:t>
      </w:r>
      <w:r>
        <w:rPr>
          <w:rFonts w:asciiTheme="majorHAnsi" w:hAnsiTheme="majorHAnsi"/>
        </w:rPr>
        <w:t>- list</w:t>
      </w:r>
      <w:r w:rsidR="00322CB3">
        <w:rPr>
          <w:rFonts w:asciiTheme="majorHAnsi" w:hAnsiTheme="majorHAnsi"/>
        </w:rPr>
        <w:t xml:space="preserve"> only</w:t>
      </w:r>
      <w:r>
        <w:rPr>
          <w:rFonts w:asciiTheme="majorHAnsi" w:hAnsiTheme="majorHAnsi"/>
        </w:rPr>
        <w:t xml:space="preserve"> the most important secondary ECs.</w:t>
      </w:r>
      <w:r w:rsidR="008F02A6">
        <w:rPr>
          <w:rFonts w:asciiTheme="majorHAnsi" w:hAnsiTheme="majorHAnsi"/>
        </w:rPr>
        <w:t xml:space="preserve"> </w:t>
      </w:r>
      <w:r w:rsidR="008F02A6" w:rsidRPr="008F02A6">
        <w:rPr>
          <w:rFonts w:asciiTheme="majorHAnsi" w:hAnsiTheme="majorHAnsi"/>
          <w:i/>
        </w:rPr>
        <w:t>**Only restoration projects must report ECs</w:t>
      </w:r>
    </w:p>
    <w:p w:rsidR="00324EAD" w:rsidRDefault="00324EAD" w:rsidP="00324EAD">
      <w:pPr>
        <w:pStyle w:val="ListParagraph"/>
        <w:numPr>
          <w:ilvl w:val="2"/>
          <w:numId w:val="3"/>
        </w:numPr>
        <w:rPr>
          <w:rFonts w:asciiTheme="majorHAnsi" w:hAnsiTheme="majorHAnsi"/>
        </w:rPr>
      </w:pPr>
      <w:r>
        <w:rPr>
          <w:rFonts w:asciiTheme="majorHAnsi" w:hAnsiTheme="majorHAnsi"/>
          <w:u w:val="single"/>
        </w:rPr>
        <w:t xml:space="preserve">UC </w:t>
      </w:r>
      <w:r w:rsidRPr="00324EAD">
        <w:rPr>
          <w:rFonts w:asciiTheme="majorHAnsi" w:hAnsiTheme="majorHAnsi"/>
          <w:u w:val="single"/>
        </w:rPr>
        <w:t>Primary Species Benefiting</w:t>
      </w:r>
      <w:r>
        <w:rPr>
          <w:rFonts w:asciiTheme="majorHAnsi" w:hAnsiTheme="majorHAnsi"/>
        </w:rPr>
        <w:t>- Make sure you use the “UC” list. The general “Primary Species Benefitting does not call out Spring Chinook from Chinook”. Choose ONLY ONE! You will have a chance to enter secondary ones.</w:t>
      </w:r>
    </w:p>
    <w:p w:rsidR="00324EAD" w:rsidRDefault="00324EAD" w:rsidP="00324EAD">
      <w:pPr>
        <w:pStyle w:val="ListParagraph"/>
        <w:numPr>
          <w:ilvl w:val="2"/>
          <w:numId w:val="3"/>
        </w:numPr>
        <w:rPr>
          <w:rFonts w:asciiTheme="majorHAnsi" w:hAnsiTheme="majorHAnsi"/>
        </w:rPr>
      </w:pPr>
      <w:r w:rsidRPr="00322CB3">
        <w:rPr>
          <w:rFonts w:asciiTheme="majorHAnsi" w:hAnsiTheme="majorHAnsi"/>
          <w:u w:val="single"/>
        </w:rPr>
        <w:t>Secondary Species Benefiting</w:t>
      </w:r>
      <w:r w:rsidR="00322CB3">
        <w:rPr>
          <w:rFonts w:asciiTheme="majorHAnsi" w:hAnsiTheme="majorHAnsi"/>
        </w:rPr>
        <w:t>- list only the most important secondary species.</w:t>
      </w:r>
    </w:p>
    <w:p w:rsidR="00322CB3" w:rsidRPr="00322CB3" w:rsidRDefault="00322CB3" w:rsidP="00322CB3">
      <w:pPr>
        <w:pStyle w:val="ListParagraph"/>
        <w:numPr>
          <w:ilvl w:val="0"/>
          <w:numId w:val="3"/>
        </w:numPr>
        <w:rPr>
          <w:rFonts w:asciiTheme="majorHAnsi" w:hAnsiTheme="majorHAnsi"/>
        </w:rPr>
      </w:pPr>
      <w:r>
        <w:rPr>
          <w:rFonts w:asciiTheme="majorHAnsi" w:hAnsiTheme="majorHAnsi"/>
          <w:b/>
        </w:rPr>
        <w:t>Attachments Tab</w:t>
      </w:r>
    </w:p>
    <w:p w:rsidR="00322CB3" w:rsidRDefault="00322CB3" w:rsidP="00322CB3">
      <w:pPr>
        <w:pStyle w:val="ListParagraph"/>
        <w:numPr>
          <w:ilvl w:val="1"/>
          <w:numId w:val="3"/>
        </w:numPr>
        <w:rPr>
          <w:rFonts w:asciiTheme="majorHAnsi" w:hAnsiTheme="majorHAnsi"/>
        </w:rPr>
      </w:pPr>
      <w:r>
        <w:rPr>
          <w:rFonts w:asciiTheme="majorHAnsi" w:hAnsiTheme="majorHAnsi"/>
        </w:rPr>
        <w:t>You can upload design reports, reports, or anything else important to the project under this tab.</w:t>
      </w:r>
    </w:p>
    <w:p w:rsidR="00322CB3" w:rsidRPr="00322CB3" w:rsidRDefault="00322CB3" w:rsidP="00322CB3">
      <w:pPr>
        <w:pStyle w:val="ListParagraph"/>
        <w:numPr>
          <w:ilvl w:val="0"/>
          <w:numId w:val="3"/>
        </w:numPr>
        <w:rPr>
          <w:rFonts w:asciiTheme="majorHAnsi" w:hAnsiTheme="majorHAnsi"/>
          <w:b/>
        </w:rPr>
      </w:pPr>
      <w:r w:rsidRPr="00322CB3">
        <w:rPr>
          <w:rFonts w:asciiTheme="majorHAnsi" w:hAnsiTheme="majorHAnsi"/>
          <w:b/>
        </w:rPr>
        <w:t>People and Organizations Tab</w:t>
      </w:r>
    </w:p>
    <w:p w:rsidR="00322CB3" w:rsidRPr="00322CB3" w:rsidRDefault="00322CB3" w:rsidP="00322CB3">
      <w:pPr>
        <w:pStyle w:val="ListParagraph"/>
        <w:numPr>
          <w:ilvl w:val="1"/>
          <w:numId w:val="3"/>
        </w:numPr>
        <w:rPr>
          <w:rFonts w:asciiTheme="majorHAnsi" w:hAnsiTheme="majorHAnsi"/>
          <w:u w:val="single"/>
        </w:rPr>
      </w:pPr>
      <w:r w:rsidRPr="00322CB3">
        <w:rPr>
          <w:rFonts w:asciiTheme="majorHAnsi" w:hAnsiTheme="majorHAnsi"/>
          <w:u w:val="single"/>
        </w:rPr>
        <w:t>Project Contact</w:t>
      </w:r>
      <w:r>
        <w:rPr>
          <w:rFonts w:asciiTheme="majorHAnsi" w:hAnsiTheme="majorHAnsi"/>
        </w:rPr>
        <w:t>- Please add a project contact in case we need more information.</w:t>
      </w:r>
    </w:p>
    <w:p w:rsidR="00322CB3" w:rsidRDefault="00322CB3" w:rsidP="00322CB3">
      <w:pPr>
        <w:pStyle w:val="ListParagraph"/>
        <w:numPr>
          <w:ilvl w:val="1"/>
          <w:numId w:val="3"/>
        </w:numPr>
        <w:rPr>
          <w:rFonts w:asciiTheme="majorHAnsi" w:hAnsiTheme="majorHAnsi"/>
          <w:u w:val="single"/>
        </w:rPr>
      </w:pPr>
      <w:r>
        <w:rPr>
          <w:rFonts w:asciiTheme="majorHAnsi" w:hAnsiTheme="majorHAnsi"/>
          <w:u w:val="single"/>
        </w:rPr>
        <w:t>Funding Source</w:t>
      </w:r>
      <w:r>
        <w:rPr>
          <w:rFonts w:asciiTheme="majorHAnsi" w:hAnsiTheme="majorHAnsi"/>
        </w:rPr>
        <w:t>- this is auto-populated from the funding page</w:t>
      </w:r>
      <w:r w:rsidRPr="00322CB3">
        <w:rPr>
          <w:rFonts w:asciiTheme="majorHAnsi" w:hAnsiTheme="majorHAnsi"/>
          <w:u w:val="single"/>
        </w:rPr>
        <w:t>.</w:t>
      </w:r>
    </w:p>
    <w:p w:rsidR="00322CB3" w:rsidRPr="00322CB3" w:rsidRDefault="00322CB3" w:rsidP="00322CB3">
      <w:pPr>
        <w:pStyle w:val="ListParagraph"/>
        <w:numPr>
          <w:ilvl w:val="1"/>
          <w:numId w:val="3"/>
        </w:numPr>
        <w:rPr>
          <w:rFonts w:asciiTheme="majorHAnsi" w:hAnsiTheme="majorHAnsi"/>
          <w:u w:val="single"/>
        </w:rPr>
      </w:pPr>
      <w:r>
        <w:rPr>
          <w:rFonts w:asciiTheme="majorHAnsi" w:hAnsiTheme="majorHAnsi"/>
          <w:u w:val="single"/>
        </w:rPr>
        <w:lastRenderedPageBreak/>
        <w:t>Grant Manager</w:t>
      </w:r>
      <w:r>
        <w:rPr>
          <w:rFonts w:asciiTheme="majorHAnsi" w:hAnsiTheme="majorHAnsi"/>
        </w:rPr>
        <w:t>- not required</w:t>
      </w:r>
    </w:p>
    <w:p w:rsidR="00322CB3" w:rsidRPr="00067B52" w:rsidRDefault="00067B52" w:rsidP="00322CB3">
      <w:pPr>
        <w:pStyle w:val="ListParagraph"/>
        <w:numPr>
          <w:ilvl w:val="1"/>
          <w:numId w:val="3"/>
        </w:numPr>
        <w:rPr>
          <w:rFonts w:asciiTheme="majorHAnsi" w:hAnsiTheme="majorHAnsi"/>
          <w:u w:val="single"/>
        </w:rPr>
      </w:pPr>
      <w:r>
        <w:rPr>
          <w:rFonts w:asciiTheme="majorHAnsi" w:hAnsiTheme="majorHAnsi"/>
          <w:u w:val="single"/>
        </w:rPr>
        <w:t>Partner</w:t>
      </w:r>
      <w:r>
        <w:rPr>
          <w:rFonts w:asciiTheme="majorHAnsi" w:hAnsiTheme="majorHAnsi"/>
        </w:rPr>
        <w:t>- please list all partner organizations. Make sure the organization’s name is not in the drop-down list before adding a new organization- most are in there!</w:t>
      </w:r>
    </w:p>
    <w:p w:rsidR="00067B52" w:rsidRPr="008F02A6" w:rsidRDefault="00067B52" w:rsidP="00322CB3">
      <w:pPr>
        <w:pStyle w:val="ListParagraph"/>
        <w:numPr>
          <w:ilvl w:val="1"/>
          <w:numId w:val="3"/>
        </w:numPr>
        <w:rPr>
          <w:rFonts w:asciiTheme="majorHAnsi" w:hAnsiTheme="majorHAnsi"/>
          <w:u w:val="single"/>
        </w:rPr>
      </w:pPr>
      <w:r>
        <w:rPr>
          <w:rFonts w:asciiTheme="majorHAnsi" w:hAnsiTheme="majorHAnsi"/>
          <w:u w:val="single"/>
        </w:rPr>
        <w:t xml:space="preserve">Sponsor- </w:t>
      </w:r>
      <w:r>
        <w:rPr>
          <w:rFonts w:asciiTheme="majorHAnsi" w:hAnsiTheme="majorHAnsi"/>
        </w:rPr>
        <w:t>please add the primary sponsor organization- LIST ONLY ONE and name other partner</w:t>
      </w:r>
      <w:r w:rsidR="008F02A6">
        <w:rPr>
          <w:rFonts w:asciiTheme="majorHAnsi" w:hAnsiTheme="majorHAnsi"/>
        </w:rPr>
        <w:t>s</w:t>
      </w:r>
      <w:r>
        <w:rPr>
          <w:rFonts w:asciiTheme="majorHAnsi" w:hAnsiTheme="majorHAnsi"/>
        </w:rPr>
        <w:t xml:space="preserve"> separately.</w:t>
      </w:r>
    </w:p>
    <w:p w:rsidR="008F02A6" w:rsidRPr="008F02A6" w:rsidRDefault="008F02A6" w:rsidP="008F02A6">
      <w:pPr>
        <w:pStyle w:val="ListParagraph"/>
        <w:numPr>
          <w:ilvl w:val="0"/>
          <w:numId w:val="3"/>
        </w:numPr>
        <w:rPr>
          <w:rFonts w:asciiTheme="majorHAnsi" w:hAnsiTheme="majorHAnsi"/>
        </w:rPr>
      </w:pPr>
      <w:r w:rsidRPr="008F02A6">
        <w:rPr>
          <w:rFonts w:asciiTheme="majorHAnsi" w:hAnsiTheme="majorHAnsi"/>
          <w:b/>
        </w:rPr>
        <w:t>Related Items Tab</w:t>
      </w:r>
    </w:p>
    <w:p w:rsidR="003C40E8" w:rsidRPr="00A64FAC" w:rsidRDefault="008F02A6" w:rsidP="003C40E8">
      <w:pPr>
        <w:pStyle w:val="ListParagraph"/>
        <w:numPr>
          <w:ilvl w:val="1"/>
          <w:numId w:val="3"/>
        </w:numPr>
      </w:pPr>
      <w:r w:rsidRPr="00F43B3B">
        <w:rPr>
          <w:rFonts w:asciiTheme="majorHAnsi" w:hAnsiTheme="majorHAnsi"/>
          <w:u w:val="single"/>
        </w:rPr>
        <w:t xml:space="preserve">Related Projects- </w:t>
      </w:r>
      <w:r w:rsidRPr="00F43B3B">
        <w:rPr>
          <w:rFonts w:asciiTheme="majorHAnsi" w:hAnsiTheme="majorHAnsi"/>
        </w:rPr>
        <w:t>is there are project related to yours (e.g. a design project) please link it here.</w:t>
      </w:r>
    </w:p>
    <w:tbl>
      <w:tblPr>
        <w:tblStyle w:val="TableGrid"/>
        <w:tblW w:w="0" w:type="auto"/>
        <w:tblLook w:val="04A0" w:firstRow="1" w:lastRow="0" w:firstColumn="1" w:lastColumn="0" w:noHBand="0" w:noVBand="1"/>
      </w:tblPr>
      <w:tblGrid>
        <w:gridCol w:w="535"/>
        <w:gridCol w:w="1328"/>
        <w:gridCol w:w="3081"/>
        <w:gridCol w:w="4406"/>
      </w:tblGrid>
      <w:tr w:rsidR="00016676" w:rsidTr="00016676">
        <w:trPr>
          <w:trHeight w:val="278"/>
        </w:trPr>
        <w:tc>
          <w:tcPr>
            <w:tcW w:w="535" w:type="dxa"/>
            <w:shd w:val="clear" w:color="auto" w:fill="EEECE1" w:themeFill="background2"/>
          </w:tcPr>
          <w:p w:rsidR="00016676" w:rsidRPr="00016676" w:rsidRDefault="00016676" w:rsidP="00016676">
            <w:pPr>
              <w:rPr>
                <w:rFonts w:asciiTheme="majorHAnsi" w:hAnsiTheme="majorHAnsi"/>
                <w:b/>
                <w:sz w:val="24"/>
              </w:rPr>
            </w:pPr>
          </w:p>
        </w:tc>
        <w:tc>
          <w:tcPr>
            <w:tcW w:w="8815" w:type="dxa"/>
            <w:gridSpan w:val="3"/>
            <w:shd w:val="clear" w:color="auto" w:fill="EEECE1" w:themeFill="background2"/>
          </w:tcPr>
          <w:p w:rsidR="00016676" w:rsidRPr="00016676" w:rsidRDefault="00016676" w:rsidP="00016676">
            <w:pPr>
              <w:rPr>
                <w:rFonts w:asciiTheme="majorHAnsi" w:hAnsiTheme="majorHAnsi"/>
                <w:b/>
              </w:rPr>
            </w:pPr>
            <w:r w:rsidRPr="00016676">
              <w:rPr>
                <w:rFonts w:asciiTheme="majorHAnsi" w:hAnsiTheme="majorHAnsi"/>
                <w:b/>
                <w:sz w:val="24"/>
              </w:rPr>
              <w:t>UC Project Close-Out Checklist</w:t>
            </w:r>
          </w:p>
        </w:tc>
      </w:tr>
      <w:tr w:rsidR="00016676" w:rsidTr="00016676">
        <w:tc>
          <w:tcPr>
            <w:tcW w:w="535" w:type="dxa"/>
            <w:shd w:val="clear" w:color="auto" w:fill="D6E3BC" w:themeFill="accent3" w:themeFillTint="66"/>
          </w:tcPr>
          <w:p w:rsidR="00016676" w:rsidRDefault="00016676" w:rsidP="00A64FAC">
            <w:pPr>
              <w:rPr>
                <w:rFonts w:asciiTheme="majorHAnsi" w:hAnsiTheme="majorHAnsi"/>
              </w:rPr>
            </w:pPr>
          </w:p>
        </w:tc>
        <w:tc>
          <w:tcPr>
            <w:tcW w:w="1328" w:type="dxa"/>
            <w:shd w:val="clear" w:color="auto" w:fill="D6E3BC" w:themeFill="accent3" w:themeFillTint="66"/>
          </w:tcPr>
          <w:p w:rsidR="00016676" w:rsidRDefault="00016676" w:rsidP="00A64FAC">
            <w:pPr>
              <w:rPr>
                <w:rFonts w:asciiTheme="majorHAnsi" w:hAnsiTheme="majorHAnsi"/>
              </w:rPr>
            </w:pPr>
            <w:r>
              <w:rPr>
                <w:rFonts w:asciiTheme="majorHAnsi" w:hAnsiTheme="majorHAnsi"/>
              </w:rPr>
              <w:t>TAB</w:t>
            </w:r>
          </w:p>
        </w:tc>
        <w:tc>
          <w:tcPr>
            <w:tcW w:w="3081" w:type="dxa"/>
            <w:shd w:val="clear" w:color="auto" w:fill="D6E3BC" w:themeFill="accent3" w:themeFillTint="66"/>
          </w:tcPr>
          <w:p w:rsidR="00016676" w:rsidRDefault="00016676" w:rsidP="00A64FAC">
            <w:pPr>
              <w:rPr>
                <w:rFonts w:asciiTheme="majorHAnsi" w:hAnsiTheme="majorHAnsi"/>
              </w:rPr>
            </w:pPr>
            <w:r>
              <w:rPr>
                <w:rFonts w:asciiTheme="majorHAnsi" w:hAnsiTheme="majorHAnsi"/>
              </w:rPr>
              <w:t>ITEM</w:t>
            </w:r>
          </w:p>
        </w:tc>
        <w:tc>
          <w:tcPr>
            <w:tcW w:w="4406" w:type="dxa"/>
            <w:shd w:val="clear" w:color="auto" w:fill="D6E3BC" w:themeFill="accent3" w:themeFillTint="66"/>
          </w:tcPr>
          <w:p w:rsidR="00016676" w:rsidRDefault="00016676" w:rsidP="00A64FAC">
            <w:pPr>
              <w:rPr>
                <w:rFonts w:asciiTheme="majorHAnsi" w:hAnsiTheme="majorHAnsi"/>
              </w:rPr>
            </w:pPr>
            <w:r>
              <w:rPr>
                <w:rFonts w:asciiTheme="majorHAnsi" w:hAnsiTheme="majorHAnsi"/>
              </w:rPr>
              <w:t>DESCRIPTION</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Project</w:t>
            </w:r>
          </w:p>
        </w:tc>
        <w:tc>
          <w:tcPr>
            <w:tcW w:w="3081" w:type="dxa"/>
          </w:tcPr>
          <w:p w:rsidR="00016676" w:rsidRDefault="00016676" w:rsidP="00A64FAC">
            <w:pPr>
              <w:rPr>
                <w:rFonts w:asciiTheme="majorHAnsi" w:hAnsiTheme="majorHAnsi"/>
              </w:rPr>
            </w:pPr>
            <w:r>
              <w:rPr>
                <w:rFonts w:asciiTheme="majorHAnsi" w:hAnsiTheme="majorHAnsi"/>
              </w:rPr>
              <w:t>Profile</w:t>
            </w:r>
          </w:p>
        </w:tc>
        <w:tc>
          <w:tcPr>
            <w:tcW w:w="4406" w:type="dxa"/>
          </w:tcPr>
          <w:p w:rsidR="00016676" w:rsidRDefault="00016676" w:rsidP="00A64FAC">
            <w:pPr>
              <w:rPr>
                <w:rFonts w:asciiTheme="majorHAnsi" w:hAnsiTheme="majorHAnsi"/>
              </w:rPr>
            </w:pPr>
            <w:r>
              <w:rPr>
                <w:rFonts w:asciiTheme="majorHAnsi" w:hAnsiTheme="majorHAnsi"/>
              </w:rPr>
              <w:t>Name, number, Status (Closed), and start and end dates</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Project</w:t>
            </w:r>
          </w:p>
        </w:tc>
        <w:tc>
          <w:tcPr>
            <w:tcW w:w="3081" w:type="dxa"/>
          </w:tcPr>
          <w:p w:rsidR="00016676" w:rsidRDefault="00016676" w:rsidP="00A64FAC">
            <w:pPr>
              <w:rPr>
                <w:rFonts w:asciiTheme="majorHAnsi" w:hAnsiTheme="majorHAnsi"/>
              </w:rPr>
            </w:pPr>
            <w:r>
              <w:rPr>
                <w:rFonts w:asciiTheme="majorHAnsi" w:hAnsiTheme="majorHAnsi"/>
              </w:rPr>
              <w:t>Photos</w:t>
            </w:r>
          </w:p>
        </w:tc>
        <w:tc>
          <w:tcPr>
            <w:tcW w:w="4406" w:type="dxa"/>
          </w:tcPr>
          <w:p w:rsidR="00016676" w:rsidRDefault="00016676" w:rsidP="00A64FAC">
            <w:pPr>
              <w:rPr>
                <w:rFonts w:asciiTheme="majorHAnsi" w:hAnsiTheme="majorHAnsi"/>
              </w:rPr>
            </w:pP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Project</w:t>
            </w:r>
          </w:p>
        </w:tc>
        <w:tc>
          <w:tcPr>
            <w:tcW w:w="3081" w:type="dxa"/>
          </w:tcPr>
          <w:p w:rsidR="00016676" w:rsidRDefault="00016676" w:rsidP="00A64FAC">
            <w:pPr>
              <w:rPr>
                <w:rFonts w:asciiTheme="majorHAnsi" w:hAnsiTheme="majorHAnsi"/>
              </w:rPr>
            </w:pPr>
            <w:r>
              <w:rPr>
                <w:rFonts w:asciiTheme="majorHAnsi" w:hAnsiTheme="majorHAnsi"/>
              </w:rPr>
              <w:t>Map</w:t>
            </w:r>
          </w:p>
        </w:tc>
        <w:tc>
          <w:tcPr>
            <w:tcW w:w="4406" w:type="dxa"/>
          </w:tcPr>
          <w:p w:rsidR="00016676" w:rsidRDefault="00016676" w:rsidP="00A64FAC">
            <w:pPr>
              <w:rPr>
                <w:rFonts w:asciiTheme="majorHAnsi" w:hAnsiTheme="majorHAnsi"/>
              </w:rPr>
            </w:pPr>
            <w:r>
              <w:rPr>
                <w:rFonts w:asciiTheme="majorHAnsi" w:hAnsiTheme="majorHAnsi"/>
              </w:rPr>
              <w:t>One point per project</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Project</w:t>
            </w:r>
          </w:p>
        </w:tc>
        <w:tc>
          <w:tcPr>
            <w:tcW w:w="3081" w:type="dxa"/>
          </w:tcPr>
          <w:p w:rsidR="00016676" w:rsidRDefault="00016676" w:rsidP="00A64FAC">
            <w:pPr>
              <w:rPr>
                <w:rFonts w:asciiTheme="majorHAnsi" w:hAnsiTheme="majorHAnsi"/>
              </w:rPr>
            </w:pPr>
            <w:r>
              <w:rPr>
                <w:rFonts w:asciiTheme="majorHAnsi" w:hAnsiTheme="majorHAnsi"/>
              </w:rPr>
              <w:t>Summary</w:t>
            </w:r>
          </w:p>
        </w:tc>
        <w:tc>
          <w:tcPr>
            <w:tcW w:w="4406" w:type="dxa"/>
          </w:tcPr>
          <w:p w:rsidR="00016676" w:rsidRDefault="00016676" w:rsidP="00A64FAC">
            <w:pPr>
              <w:rPr>
                <w:rFonts w:asciiTheme="majorHAnsi" w:hAnsiTheme="majorHAnsi"/>
              </w:rPr>
            </w:pP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Funding</w:t>
            </w:r>
          </w:p>
        </w:tc>
        <w:tc>
          <w:tcPr>
            <w:tcW w:w="3081" w:type="dxa"/>
          </w:tcPr>
          <w:p w:rsidR="00016676" w:rsidRDefault="00016676" w:rsidP="00A64FAC">
            <w:pPr>
              <w:rPr>
                <w:rFonts w:asciiTheme="majorHAnsi" w:hAnsiTheme="majorHAnsi"/>
              </w:rPr>
            </w:pPr>
            <w:r>
              <w:rPr>
                <w:rFonts w:asciiTheme="majorHAnsi" w:hAnsiTheme="majorHAnsi"/>
              </w:rPr>
              <w:t>Proposed Cost</w:t>
            </w:r>
          </w:p>
        </w:tc>
        <w:tc>
          <w:tcPr>
            <w:tcW w:w="4406" w:type="dxa"/>
          </w:tcPr>
          <w:p w:rsidR="00016676" w:rsidRDefault="00016676" w:rsidP="00A64FAC">
            <w:pPr>
              <w:rPr>
                <w:rFonts w:asciiTheme="majorHAnsi" w:hAnsiTheme="majorHAnsi"/>
              </w:rPr>
            </w:pPr>
            <w:r>
              <w:rPr>
                <w:rFonts w:asciiTheme="majorHAnsi" w:hAnsiTheme="majorHAnsi"/>
              </w:rPr>
              <w:t>Total cost of project</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Funding</w:t>
            </w:r>
          </w:p>
        </w:tc>
        <w:tc>
          <w:tcPr>
            <w:tcW w:w="3081" w:type="dxa"/>
          </w:tcPr>
          <w:p w:rsidR="00016676" w:rsidRDefault="00016676" w:rsidP="00A64FAC">
            <w:pPr>
              <w:rPr>
                <w:rFonts w:asciiTheme="majorHAnsi" w:hAnsiTheme="majorHAnsi"/>
              </w:rPr>
            </w:pPr>
            <w:r>
              <w:rPr>
                <w:rFonts w:asciiTheme="majorHAnsi" w:hAnsiTheme="majorHAnsi"/>
              </w:rPr>
              <w:t>Funders and Amounts</w:t>
            </w:r>
          </w:p>
        </w:tc>
        <w:tc>
          <w:tcPr>
            <w:tcW w:w="4406" w:type="dxa"/>
          </w:tcPr>
          <w:p w:rsidR="00016676" w:rsidRDefault="00016676" w:rsidP="00A64FAC">
            <w:pPr>
              <w:rPr>
                <w:rFonts w:asciiTheme="majorHAnsi" w:hAnsiTheme="majorHAnsi"/>
              </w:rPr>
            </w:pPr>
            <w:r>
              <w:rPr>
                <w:rFonts w:asciiTheme="majorHAnsi" w:hAnsiTheme="majorHAnsi"/>
              </w:rPr>
              <w:t>Link to PRISM if appropriate</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Codes</w:t>
            </w:r>
          </w:p>
        </w:tc>
        <w:tc>
          <w:tcPr>
            <w:tcW w:w="3081" w:type="dxa"/>
          </w:tcPr>
          <w:p w:rsidR="00016676" w:rsidRDefault="00016676" w:rsidP="00A64FAC">
            <w:pPr>
              <w:rPr>
                <w:rFonts w:asciiTheme="majorHAnsi" w:hAnsiTheme="majorHAnsi"/>
              </w:rPr>
            </w:pPr>
            <w:r>
              <w:rPr>
                <w:rFonts w:asciiTheme="majorHAnsi" w:hAnsiTheme="majorHAnsi"/>
              </w:rPr>
              <w:t>Activity Type and Metrics</w:t>
            </w:r>
          </w:p>
        </w:tc>
        <w:tc>
          <w:tcPr>
            <w:tcW w:w="4406" w:type="dxa"/>
          </w:tcPr>
          <w:p w:rsidR="00016676" w:rsidRDefault="00016676" w:rsidP="00A64FAC">
            <w:pPr>
              <w:rPr>
                <w:rFonts w:asciiTheme="majorHAnsi" w:hAnsiTheme="majorHAnsi"/>
              </w:rPr>
            </w:pPr>
            <w:r>
              <w:rPr>
                <w:rFonts w:asciiTheme="majorHAnsi" w:hAnsiTheme="majorHAnsi"/>
              </w:rPr>
              <w:t>See table below for required metrics</w:t>
            </w: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Codes</w:t>
            </w:r>
          </w:p>
        </w:tc>
        <w:tc>
          <w:tcPr>
            <w:tcW w:w="3081" w:type="dxa"/>
          </w:tcPr>
          <w:p w:rsidR="00016676" w:rsidRDefault="00016676" w:rsidP="00A64FAC">
            <w:pPr>
              <w:rPr>
                <w:rFonts w:asciiTheme="majorHAnsi" w:hAnsiTheme="majorHAnsi"/>
              </w:rPr>
            </w:pPr>
            <w:r>
              <w:rPr>
                <w:rFonts w:asciiTheme="majorHAnsi" w:hAnsiTheme="majorHAnsi"/>
              </w:rPr>
              <w:t>Assessment Units</w:t>
            </w:r>
          </w:p>
        </w:tc>
        <w:tc>
          <w:tcPr>
            <w:tcW w:w="4406" w:type="dxa"/>
          </w:tcPr>
          <w:p w:rsidR="00016676" w:rsidRDefault="00016676" w:rsidP="00A64FAC">
            <w:pPr>
              <w:rPr>
                <w:rFonts w:asciiTheme="majorHAnsi" w:hAnsiTheme="majorHAnsi"/>
              </w:rPr>
            </w:pP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Codes</w:t>
            </w:r>
          </w:p>
        </w:tc>
        <w:tc>
          <w:tcPr>
            <w:tcW w:w="3081" w:type="dxa"/>
          </w:tcPr>
          <w:p w:rsidR="00016676" w:rsidRDefault="00016676" w:rsidP="00A64FAC">
            <w:pPr>
              <w:rPr>
                <w:rFonts w:asciiTheme="majorHAnsi" w:hAnsiTheme="majorHAnsi"/>
              </w:rPr>
            </w:pPr>
            <w:r>
              <w:rPr>
                <w:rFonts w:asciiTheme="majorHAnsi" w:hAnsiTheme="majorHAnsi"/>
              </w:rPr>
              <w:t>Primary Ecological Concerns</w:t>
            </w:r>
          </w:p>
        </w:tc>
        <w:tc>
          <w:tcPr>
            <w:tcW w:w="4406" w:type="dxa"/>
          </w:tcPr>
          <w:p w:rsidR="00016676" w:rsidRDefault="00016676" w:rsidP="00A64FAC">
            <w:pPr>
              <w:rPr>
                <w:rFonts w:asciiTheme="majorHAnsi" w:hAnsiTheme="majorHAnsi"/>
              </w:rPr>
            </w:pPr>
          </w:p>
        </w:tc>
      </w:tr>
      <w:tr w:rsidR="00016676" w:rsidTr="00016676">
        <w:tc>
          <w:tcPr>
            <w:tcW w:w="535" w:type="dxa"/>
          </w:tcPr>
          <w:p w:rsidR="00016676" w:rsidRDefault="00016676" w:rsidP="00A64FAC">
            <w:pPr>
              <w:rPr>
                <w:rFonts w:asciiTheme="majorHAnsi" w:hAnsiTheme="majorHAnsi"/>
              </w:rPr>
            </w:pPr>
            <w:r>
              <w:rPr>
                <w:rFonts w:asciiTheme="majorHAnsi" w:hAnsiTheme="majorHAnsi"/>
              </w:rPr>
              <w:sym w:font="Wingdings" w:char="F0FC"/>
            </w:r>
          </w:p>
        </w:tc>
        <w:tc>
          <w:tcPr>
            <w:tcW w:w="1328" w:type="dxa"/>
          </w:tcPr>
          <w:p w:rsidR="00016676" w:rsidRDefault="00016676" w:rsidP="00A64FAC">
            <w:pPr>
              <w:rPr>
                <w:rFonts w:asciiTheme="majorHAnsi" w:hAnsiTheme="majorHAnsi"/>
              </w:rPr>
            </w:pPr>
            <w:r>
              <w:rPr>
                <w:rFonts w:asciiTheme="majorHAnsi" w:hAnsiTheme="majorHAnsi"/>
              </w:rPr>
              <w:t>Codes</w:t>
            </w:r>
          </w:p>
        </w:tc>
        <w:tc>
          <w:tcPr>
            <w:tcW w:w="3081" w:type="dxa"/>
          </w:tcPr>
          <w:p w:rsidR="00016676" w:rsidRDefault="00016676" w:rsidP="00A64FAC">
            <w:pPr>
              <w:rPr>
                <w:rFonts w:asciiTheme="majorHAnsi" w:hAnsiTheme="majorHAnsi"/>
              </w:rPr>
            </w:pPr>
            <w:r>
              <w:rPr>
                <w:rFonts w:asciiTheme="majorHAnsi" w:hAnsiTheme="majorHAnsi"/>
              </w:rPr>
              <w:t>Secondary Ecological Concerns</w:t>
            </w:r>
          </w:p>
        </w:tc>
        <w:tc>
          <w:tcPr>
            <w:tcW w:w="4406" w:type="dxa"/>
          </w:tcPr>
          <w:p w:rsidR="00016676" w:rsidRDefault="00016676" w:rsidP="00A64FAC">
            <w:pPr>
              <w:rPr>
                <w:rFonts w:asciiTheme="majorHAnsi" w:hAnsiTheme="majorHAnsi"/>
              </w:rPr>
            </w:pPr>
          </w:p>
        </w:tc>
      </w:tr>
      <w:tr w:rsidR="00016676" w:rsidTr="00016676">
        <w:tc>
          <w:tcPr>
            <w:tcW w:w="535" w:type="dxa"/>
          </w:tcPr>
          <w:p w:rsidR="00016676" w:rsidRDefault="00016676" w:rsidP="00016676">
            <w:pPr>
              <w:rPr>
                <w:rFonts w:asciiTheme="majorHAnsi" w:hAnsiTheme="majorHAnsi"/>
              </w:rPr>
            </w:pPr>
            <w:r>
              <w:rPr>
                <w:rFonts w:asciiTheme="majorHAnsi" w:hAnsiTheme="majorHAnsi"/>
              </w:rPr>
              <w:sym w:font="Wingdings" w:char="F0FC"/>
            </w:r>
          </w:p>
        </w:tc>
        <w:tc>
          <w:tcPr>
            <w:tcW w:w="1328" w:type="dxa"/>
          </w:tcPr>
          <w:p w:rsidR="00016676" w:rsidRDefault="00016676" w:rsidP="00016676">
            <w:pPr>
              <w:rPr>
                <w:rFonts w:asciiTheme="majorHAnsi" w:hAnsiTheme="majorHAnsi"/>
              </w:rPr>
            </w:pPr>
            <w:r>
              <w:rPr>
                <w:rFonts w:asciiTheme="majorHAnsi" w:hAnsiTheme="majorHAnsi"/>
              </w:rPr>
              <w:t>Codes</w:t>
            </w:r>
          </w:p>
        </w:tc>
        <w:tc>
          <w:tcPr>
            <w:tcW w:w="3081" w:type="dxa"/>
          </w:tcPr>
          <w:p w:rsidR="00016676" w:rsidRDefault="00016676" w:rsidP="00016676">
            <w:pPr>
              <w:rPr>
                <w:rFonts w:asciiTheme="majorHAnsi" w:hAnsiTheme="majorHAnsi"/>
              </w:rPr>
            </w:pPr>
            <w:r>
              <w:rPr>
                <w:rFonts w:asciiTheme="majorHAnsi" w:hAnsiTheme="majorHAnsi"/>
              </w:rPr>
              <w:t>UC Primary Species Benefitting</w:t>
            </w:r>
          </w:p>
        </w:tc>
        <w:tc>
          <w:tcPr>
            <w:tcW w:w="4406" w:type="dxa"/>
          </w:tcPr>
          <w:p w:rsidR="00016676" w:rsidRDefault="00016676" w:rsidP="00016676">
            <w:pPr>
              <w:rPr>
                <w:rFonts w:asciiTheme="majorHAnsi" w:hAnsiTheme="majorHAnsi"/>
              </w:rPr>
            </w:pPr>
          </w:p>
        </w:tc>
      </w:tr>
      <w:tr w:rsidR="00016676" w:rsidTr="00016676">
        <w:tc>
          <w:tcPr>
            <w:tcW w:w="535" w:type="dxa"/>
          </w:tcPr>
          <w:p w:rsidR="00016676" w:rsidRDefault="00016676" w:rsidP="00016676">
            <w:pPr>
              <w:rPr>
                <w:rFonts w:asciiTheme="majorHAnsi" w:hAnsiTheme="majorHAnsi"/>
              </w:rPr>
            </w:pPr>
            <w:r>
              <w:rPr>
                <w:rFonts w:asciiTheme="majorHAnsi" w:hAnsiTheme="majorHAnsi"/>
              </w:rPr>
              <w:sym w:font="Wingdings" w:char="F0FC"/>
            </w:r>
          </w:p>
        </w:tc>
        <w:tc>
          <w:tcPr>
            <w:tcW w:w="1328" w:type="dxa"/>
          </w:tcPr>
          <w:p w:rsidR="00016676" w:rsidRDefault="00016676" w:rsidP="00016676">
            <w:pPr>
              <w:rPr>
                <w:rFonts w:asciiTheme="majorHAnsi" w:hAnsiTheme="majorHAnsi"/>
              </w:rPr>
            </w:pPr>
            <w:r>
              <w:rPr>
                <w:rFonts w:asciiTheme="majorHAnsi" w:hAnsiTheme="majorHAnsi"/>
              </w:rPr>
              <w:t>Codes</w:t>
            </w:r>
          </w:p>
        </w:tc>
        <w:tc>
          <w:tcPr>
            <w:tcW w:w="3081" w:type="dxa"/>
          </w:tcPr>
          <w:p w:rsidR="00016676" w:rsidRDefault="00016676" w:rsidP="00016676">
            <w:pPr>
              <w:rPr>
                <w:rFonts w:asciiTheme="majorHAnsi" w:hAnsiTheme="majorHAnsi"/>
              </w:rPr>
            </w:pPr>
            <w:r>
              <w:rPr>
                <w:rFonts w:asciiTheme="majorHAnsi" w:hAnsiTheme="majorHAnsi"/>
              </w:rPr>
              <w:t>Secondary Species Benefitting</w:t>
            </w:r>
          </w:p>
        </w:tc>
        <w:tc>
          <w:tcPr>
            <w:tcW w:w="4406" w:type="dxa"/>
          </w:tcPr>
          <w:p w:rsidR="00016676" w:rsidRDefault="00016676" w:rsidP="00016676">
            <w:pPr>
              <w:rPr>
                <w:rFonts w:asciiTheme="majorHAnsi" w:hAnsiTheme="majorHAnsi"/>
              </w:rPr>
            </w:pPr>
          </w:p>
        </w:tc>
      </w:tr>
      <w:tr w:rsidR="00016676" w:rsidTr="00016676">
        <w:tc>
          <w:tcPr>
            <w:tcW w:w="535" w:type="dxa"/>
          </w:tcPr>
          <w:p w:rsidR="00016676" w:rsidRDefault="00016676" w:rsidP="00016676">
            <w:pPr>
              <w:rPr>
                <w:rFonts w:asciiTheme="majorHAnsi" w:hAnsiTheme="majorHAnsi"/>
              </w:rPr>
            </w:pPr>
            <w:r>
              <w:rPr>
                <w:rFonts w:asciiTheme="majorHAnsi" w:hAnsiTheme="majorHAnsi"/>
              </w:rPr>
              <w:sym w:font="Wingdings" w:char="F0FC"/>
            </w:r>
          </w:p>
        </w:tc>
        <w:tc>
          <w:tcPr>
            <w:tcW w:w="1328" w:type="dxa"/>
          </w:tcPr>
          <w:p w:rsidR="00016676" w:rsidRDefault="00016676" w:rsidP="00016676">
            <w:pPr>
              <w:rPr>
                <w:rFonts w:asciiTheme="majorHAnsi" w:hAnsiTheme="majorHAnsi"/>
              </w:rPr>
            </w:pPr>
            <w:r>
              <w:rPr>
                <w:rFonts w:asciiTheme="majorHAnsi" w:hAnsiTheme="majorHAnsi"/>
              </w:rPr>
              <w:t xml:space="preserve">People </w:t>
            </w:r>
          </w:p>
        </w:tc>
        <w:tc>
          <w:tcPr>
            <w:tcW w:w="3081" w:type="dxa"/>
          </w:tcPr>
          <w:p w:rsidR="00016676" w:rsidRDefault="00016676" w:rsidP="00016676">
            <w:pPr>
              <w:rPr>
                <w:rFonts w:asciiTheme="majorHAnsi" w:hAnsiTheme="majorHAnsi"/>
              </w:rPr>
            </w:pPr>
            <w:r>
              <w:rPr>
                <w:rFonts w:asciiTheme="majorHAnsi" w:hAnsiTheme="majorHAnsi"/>
              </w:rPr>
              <w:t>Project Contact</w:t>
            </w:r>
          </w:p>
        </w:tc>
        <w:tc>
          <w:tcPr>
            <w:tcW w:w="4406" w:type="dxa"/>
          </w:tcPr>
          <w:p w:rsidR="00016676" w:rsidRDefault="00016676" w:rsidP="00016676">
            <w:pPr>
              <w:rPr>
                <w:rFonts w:asciiTheme="majorHAnsi" w:hAnsiTheme="majorHAnsi"/>
              </w:rPr>
            </w:pPr>
          </w:p>
        </w:tc>
      </w:tr>
      <w:tr w:rsidR="00016676" w:rsidTr="00016676">
        <w:tc>
          <w:tcPr>
            <w:tcW w:w="535" w:type="dxa"/>
          </w:tcPr>
          <w:p w:rsidR="00016676" w:rsidRDefault="00016676" w:rsidP="00016676">
            <w:pPr>
              <w:rPr>
                <w:rFonts w:asciiTheme="majorHAnsi" w:hAnsiTheme="majorHAnsi"/>
              </w:rPr>
            </w:pPr>
            <w:r>
              <w:rPr>
                <w:rFonts w:asciiTheme="majorHAnsi" w:hAnsiTheme="majorHAnsi"/>
              </w:rPr>
              <w:sym w:font="Wingdings" w:char="F0FC"/>
            </w:r>
          </w:p>
        </w:tc>
        <w:tc>
          <w:tcPr>
            <w:tcW w:w="1328" w:type="dxa"/>
          </w:tcPr>
          <w:p w:rsidR="00016676" w:rsidRDefault="00016676" w:rsidP="00016676">
            <w:pPr>
              <w:rPr>
                <w:rFonts w:asciiTheme="majorHAnsi" w:hAnsiTheme="majorHAnsi"/>
              </w:rPr>
            </w:pPr>
            <w:r>
              <w:rPr>
                <w:rFonts w:asciiTheme="majorHAnsi" w:hAnsiTheme="majorHAnsi"/>
              </w:rPr>
              <w:t xml:space="preserve">People </w:t>
            </w:r>
          </w:p>
        </w:tc>
        <w:tc>
          <w:tcPr>
            <w:tcW w:w="3081" w:type="dxa"/>
          </w:tcPr>
          <w:p w:rsidR="00016676" w:rsidRDefault="00016676" w:rsidP="00016676">
            <w:pPr>
              <w:rPr>
                <w:rFonts w:asciiTheme="majorHAnsi" w:hAnsiTheme="majorHAnsi"/>
              </w:rPr>
            </w:pPr>
            <w:r>
              <w:rPr>
                <w:rFonts w:asciiTheme="majorHAnsi" w:hAnsiTheme="majorHAnsi"/>
              </w:rPr>
              <w:t>Partners</w:t>
            </w:r>
          </w:p>
        </w:tc>
        <w:tc>
          <w:tcPr>
            <w:tcW w:w="4406" w:type="dxa"/>
          </w:tcPr>
          <w:p w:rsidR="00016676" w:rsidRDefault="00016676" w:rsidP="00016676">
            <w:pPr>
              <w:rPr>
                <w:rFonts w:asciiTheme="majorHAnsi" w:hAnsiTheme="majorHAnsi"/>
              </w:rPr>
            </w:pPr>
          </w:p>
        </w:tc>
      </w:tr>
      <w:tr w:rsidR="00016676" w:rsidTr="00016676">
        <w:tc>
          <w:tcPr>
            <w:tcW w:w="535" w:type="dxa"/>
          </w:tcPr>
          <w:p w:rsidR="00016676" w:rsidRDefault="00016676" w:rsidP="00016676">
            <w:pPr>
              <w:rPr>
                <w:rFonts w:asciiTheme="majorHAnsi" w:hAnsiTheme="majorHAnsi"/>
              </w:rPr>
            </w:pPr>
            <w:r>
              <w:rPr>
                <w:rFonts w:asciiTheme="majorHAnsi" w:hAnsiTheme="majorHAnsi"/>
              </w:rPr>
              <w:sym w:font="Wingdings" w:char="F0FC"/>
            </w:r>
          </w:p>
        </w:tc>
        <w:tc>
          <w:tcPr>
            <w:tcW w:w="1328" w:type="dxa"/>
          </w:tcPr>
          <w:p w:rsidR="00016676" w:rsidRDefault="00016676" w:rsidP="00016676">
            <w:pPr>
              <w:rPr>
                <w:rFonts w:asciiTheme="majorHAnsi" w:hAnsiTheme="majorHAnsi"/>
              </w:rPr>
            </w:pPr>
            <w:r>
              <w:rPr>
                <w:rFonts w:asciiTheme="majorHAnsi" w:hAnsiTheme="majorHAnsi"/>
              </w:rPr>
              <w:t xml:space="preserve">People </w:t>
            </w:r>
          </w:p>
        </w:tc>
        <w:tc>
          <w:tcPr>
            <w:tcW w:w="3081" w:type="dxa"/>
          </w:tcPr>
          <w:p w:rsidR="00016676" w:rsidRDefault="00016676" w:rsidP="00016676">
            <w:pPr>
              <w:rPr>
                <w:rFonts w:asciiTheme="majorHAnsi" w:hAnsiTheme="majorHAnsi"/>
              </w:rPr>
            </w:pPr>
            <w:r>
              <w:rPr>
                <w:rFonts w:asciiTheme="majorHAnsi" w:hAnsiTheme="majorHAnsi"/>
              </w:rPr>
              <w:t>Sponsor</w:t>
            </w:r>
          </w:p>
        </w:tc>
        <w:tc>
          <w:tcPr>
            <w:tcW w:w="4406" w:type="dxa"/>
          </w:tcPr>
          <w:p w:rsidR="00016676" w:rsidRDefault="00016676" w:rsidP="00016676">
            <w:pPr>
              <w:rPr>
                <w:rFonts w:asciiTheme="majorHAnsi" w:hAnsiTheme="majorHAnsi"/>
              </w:rPr>
            </w:pPr>
          </w:p>
        </w:tc>
      </w:tr>
    </w:tbl>
    <w:p w:rsidR="00A64FAC" w:rsidRPr="00A64FAC" w:rsidRDefault="00A64FAC" w:rsidP="00A64FAC"/>
    <w:p w:rsidR="00A64FAC" w:rsidRDefault="00A64FAC" w:rsidP="00A64FAC">
      <w:pPr>
        <w:pStyle w:val="Heading1"/>
      </w:pPr>
      <w:r>
        <w:t xml:space="preserve">Reporting in HWS </w:t>
      </w:r>
    </w:p>
    <w:p w:rsidR="00A64FAC" w:rsidRDefault="00016676" w:rsidP="00A64FAC">
      <w:r>
        <w:t>There are two great training videos on reporting project information from HWS:</w:t>
      </w:r>
    </w:p>
    <w:p w:rsidR="00016676" w:rsidRDefault="00016676" w:rsidP="00A64FAC">
      <w:r>
        <w:t xml:space="preserve">Reporting Introduction- </w:t>
      </w:r>
      <w:hyperlink r:id="rId15" w:history="1">
        <w:r w:rsidRPr="008E5102">
          <w:rPr>
            <w:rStyle w:val="Hyperlink"/>
          </w:rPr>
          <w:t>http://waconnect.paladinpanoramic.com/File/10/25191</w:t>
        </w:r>
      </w:hyperlink>
    </w:p>
    <w:p w:rsidR="00016676" w:rsidRDefault="00016676" w:rsidP="00A64FAC">
      <w:r>
        <w:t xml:space="preserve">Reporting- Creating Express Report- </w:t>
      </w:r>
      <w:hyperlink r:id="rId16" w:history="1">
        <w:r w:rsidRPr="008E5102">
          <w:rPr>
            <w:rStyle w:val="Hyperlink"/>
          </w:rPr>
          <w:t>http://waconnect.paladinpanoramic.com/File/10/25190</w:t>
        </w:r>
      </w:hyperlink>
    </w:p>
    <w:p w:rsidR="00016676" w:rsidRDefault="00016676" w:rsidP="00A64FAC">
      <w:r>
        <w:t>Contact Greer Maier (</w:t>
      </w:r>
      <w:hyperlink r:id="rId17" w:history="1">
        <w:r w:rsidRPr="008E5102">
          <w:rPr>
            <w:rStyle w:val="Hyperlink"/>
          </w:rPr>
          <w:t>greer.maier@ucsrb.org</w:t>
        </w:r>
      </w:hyperlink>
      <w:r>
        <w:t>) for more information about reporting.</w:t>
      </w:r>
    </w:p>
    <w:p w:rsidR="008417C6" w:rsidRPr="008417C6" w:rsidRDefault="008417C6" w:rsidP="008417C6">
      <w:pPr>
        <w:rPr>
          <w:rFonts w:asciiTheme="majorHAnsi" w:hAnsiTheme="majorHAnsi"/>
        </w:rPr>
      </w:pPr>
      <w:r w:rsidRPr="008417C6">
        <w:rPr>
          <w:rStyle w:val="Heading1Char"/>
        </w:rPr>
        <w:t>Additional References Materials and Training Videos</w:t>
      </w:r>
    </w:p>
    <w:p w:rsidR="008417C6" w:rsidRDefault="00DF0596" w:rsidP="008417C6">
      <w:pPr>
        <w:rPr>
          <w:rFonts w:asciiTheme="majorHAnsi" w:hAnsiTheme="majorHAnsi"/>
        </w:rPr>
      </w:pPr>
      <w:hyperlink r:id="rId18" w:history="1">
        <w:r w:rsidR="008417C6" w:rsidRPr="008417C6">
          <w:rPr>
            <w:rStyle w:val="Hyperlink"/>
            <w:rFonts w:asciiTheme="majorHAnsi" w:hAnsiTheme="majorHAnsi"/>
          </w:rPr>
          <w:t>http://hws.ekosystem.us/resources</w:t>
        </w:r>
      </w:hyperlink>
    </w:p>
    <w:p w:rsidR="00016676" w:rsidRPr="008417C6" w:rsidRDefault="00016676" w:rsidP="008417C6">
      <w:pPr>
        <w:rPr>
          <w:rFonts w:asciiTheme="majorHAnsi" w:hAnsiTheme="majorHAnsi"/>
        </w:rPr>
      </w:pPr>
      <w:r>
        <w:rPr>
          <w:noProof/>
        </w:rPr>
        <w:lastRenderedPageBreak/>
        <w:drawing>
          <wp:inline distT="0" distB="0" distL="0" distR="0" wp14:anchorId="068A1416" wp14:editId="6D10277F">
            <wp:extent cx="3963875" cy="4962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68253" cy="4968006"/>
                    </a:xfrm>
                    <a:prstGeom prst="rect">
                      <a:avLst/>
                    </a:prstGeom>
                  </pic:spPr>
                </pic:pic>
              </a:graphicData>
            </a:graphic>
          </wp:inline>
        </w:drawing>
      </w:r>
    </w:p>
    <w:p w:rsidR="00A64FAC" w:rsidRDefault="00A64FAC">
      <w:r>
        <w:br w:type="page"/>
      </w:r>
    </w:p>
    <w:p w:rsidR="003C40E8" w:rsidRPr="00850693" w:rsidRDefault="003C40E8" w:rsidP="003C40E8">
      <w:pPr>
        <w:pStyle w:val="Heading3"/>
      </w:pPr>
      <w:bookmarkStart w:id="4" w:name="_Toc476841483"/>
      <w:bookmarkStart w:id="5" w:name="_Toc476841661"/>
      <w:r w:rsidRPr="00A64FAC">
        <w:lastRenderedPageBreak/>
        <w:t>T</w:t>
      </w:r>
      <w:r w:rsidR="008F02A6" w:rsidRPr="00A64FAC">
        <w:t>able 1</w:t>
      </w:r>
      <w:r w:rsidRPr="00A64FAC">
        <w:t>. Activity Types.</w:t>
      </w:r>
      <w:r>
        <w:rPr>
          <w:rStyle w:val="Heading1Char"/>
        </w:rPr>
        <w:t xml:space="preserve"> </w:t>
      </w:r>
      <w:r w:rsidRPr="0051365F">
        <w:rPr>
          <w:rStyle w:val="Heading1Char"/>
          <w:color w:val="auto"/>
          <w:sz w:val="18"/>
          <w:szCs w:val="18"/>
        </w:rPr>
        <w:t>Activity should reflect the primary goal of the project. Reporting Codes in bold are REQUIRED</w:t>
      </w:r>
      <w:r>
        <w:rPr>
          <w:rStyle w:val="Heading1Char"/>
          <w:color w:val="auto"/>
          <w:sz w:val="18"/>
          <w:szCs w:val="18"/>
        </w:rPr>
        <w:t>.</w:t>
      </w:r>
      <w:bookmarkEnd w:id="4"/>
      <w:bookmarkEnd w:id="5"/>
    </w:p>
    <w:tbl>
      <w:tblPr>
        <w:tblW w:w="4706" w:type="pct"/>
        <w:tblLayout w:type="fixed"/>
        <w:tblLook w:val="04A0" w:firstRow="1" w:lastRow="0" w:firstColumn="1" w:lastColumn="0" w:noHBand="0" w:noVBand="1"/>
      </w:tblPr>
      <w:tblGrid>
        <w:gridCol w:w="1389"/>
        <w:gridCol w:w="2365"/>
        <w:gridCol w:w="826"/>
        <w:gridCol w:w="4211"/>
      </w:tblGrid>
      <w:tr w:rsidR="003C40E8" w:rsidRPr="00FC5613" w:rsidTr="003C40E8">
        <w:trPr>
          <w:trHeight w:val="646"/>
          <w:tblHeader/>
        </w:trPr>
        <w:tc>
          <w:tcPr>
            <w:tcW w:w="5000" w:type="pct"/>
            <w:gridSpan w:val="4"/>
            <w:tcBorders>
              <w:top w:val="single" w:sz="8" w:space="0" w:color="auto"/>
              <w:left w:val="single" w:sz="8" w:space="0" w:color="auto"/>
              <w:bottom w:val="single" w:sz="4" w:space="0" w:color="auto"/>
              <w:right w:val="single" w:sz="8" w:space="0" w:color="auto"/>
            </w:tcBorders>
            <w:shd w:val="clear" w:color="auto" w:fill="8DB3E2" w:themeFill="text2" w:themeFillTint="66"/>
            <w:vAlign w:val="bottom"/>
          </w:tcPr>
          <w:p w:rsidR="003C40E8" w:rsidRDefault="003C40E8" w:rsidP="003C40E8">
            <w:pPr>
              <w:spacing w:after="0" w:line="240" w:lineRule="auto"/>
              <w:jc w:val="center"/>
              <w:rPr>
                <w:rStyle w:val="BookTitle"/>
                <w:sz w:val="32"/>
                <w:szCs w:val="32"/>
              </w:rPr>
            </w:pPr>
          </w:p>
          <w:p w:rsidR="003C40E8" w:rsidRPr="00FC5613" w:rsidRDefault="003C40E8" w:rsidP="003C40E8">
            <w:pPr>
              <w:spacing w:after="0" w:line="240" w:lineRule="auto"/>
              <w:jc w:val="center"/>
              <w:rPr>
                <w:rStyle w:val="BookTitle"/>
                <w:sz w:val="32"/>
                <w:szCs w:val="32"/>
              </w:rPr>
            </w:pPr>
            <w:r w:rsidRPr="00FC5613">
              <w:rPr>
                <w:rStyle w:val="BookTitle"/>
                <w:sz w:val="32"/>
                <w:szCs w:val="32"/>
              </w:rPr>
              <w:t>Activity Type (Metrics) Reference Table</w:t>
            </w:r>
          </w:p>
          <w:p w:rsidR="003C40E8" w:rsidRPr="00FC5613" w:rsidRDefault="003C40E8" w:rsidP="003C40E8">
            <w:pPr>
              <w:spacing w:after="0" w:line="240" w:lineRule="auto"/>
              <w:jc w:val="center"/>
              <w:rPr>
                <w:rStyle w:val="BookTitle"/>
                <w:sz w:val="32"/>
                <w:szCs w:val="32"/>
              </w:rPr>
            </w:pPr>
          </w:p>
        </w:tc>
      </w:tr>
      <w:tr w:rsidR="003C40E8" w:rsidRPr="0055381E" w:rsidTr="00324EAD">
        <w:trPr>
          <w:trHeight w:val="255"/>
          <w:tblHeader/>
        </w:trPr>
        <w:tc>
          <w:tcPr>
            <w:tcW w:w="790" w:type="pct"/>
            <w:tcBorders>
              <w:top w:val="single" w:sz="8" w:space="0" w:color="auto"/>
              <w:left w:val="single" w:sz="8" w:space="0" w:color="auto"/>
              <w:bottom w:val="single" w:sz="4" w:space="0" w:color="auto"/>
              <w:right w:val="single" w:sz="4" w:space="0" w:color="auto"/>
            </w:tcBorders>
            <w:shd w:val="clear" w:color="auto" w:fill="4F81BD" w:themeFill="accent1"/>
            <w:vAlign w:val="bottom"/>
            <w:hideMark/>
          </w:tcPr>
          <w:p w:rsidR="003C40E8" w:rsidRPr="0055381E" w:rsidRDefault="003C40E8" w:rsidP="003C40E8">
            <w:pPr>
              <w:spacing w:after="0" w:line="240" w:lineRule="auto"/>
              <w:rPr>
                <w:rFonts w:ascii="Calibri" w:eastAsia="Times New Roman" w:hAnsi="Calibri" w:cs="Calibri"/>
                <w:b/>
                <w:bCs/>
                <w:color w:val="FFFFFF"/>
                <w:sz w:val="20"/>
                <w:szCs w:val="20"/>
              </w:rPr>
            </w:pPr>
            <w:r w:rsidRPr="0055381E">
              <w:rPr>
                <w:rFonts w:ascii="Calibri" w:eastAsia="Times New Roman" w:hAnsi="Calibri" w:cs="Calibri"/>
                <w:b/>
                <w:bCs/>
                <w:color w:val="FFFFFF"/>
                <w:sz w:val="20"/>
                <w:szCs w:val="20"/>
              </w:rPr>
              <w:t>Activity Type</w:t>
            </w:r>
          </w:p>
        </w:tc>
        <w:tc>
          <w:tcPr>
            <w:tcW w:w="1345" w:type="pct"/>
            <w:tcBorders>
              <w:top w:val="single" w:sz="8" w:space="0" w:color="auto"/>
              <w:left w:val="nil"/>
              <w:bottom w:val="single" w:sz="4" w:space="0" w:color="auto"/>
              <w:right w:val="single" w:sz="4" w:space="0" w:color="auto"/>
            </w:tcBorders>
            <w:shd w:val="clear" w:color="auto" w:fill="4F81BD" w:themeFill="accent1"/>
            <w:vAlign w:val="bottom"/>
            <w:hideMark/>
          </w:tcPr>
          <w:p w:rsidR="003C40E8" w:rsidRPr="0055381E" w:rsidRDefault="003C40E8" w:rsidP="003C40E8">
            <w:pPr>
              <w:spacing w:after="0" w:line="240" w:lineRule="auto"/>
              <w:rPr>
                <w:rFonts w:ascii="Calibri" w:eastAsia="Times New Roman" w:hAnsi="Calibri" w:cs="Calibri"/>
                <w:b/>
                <w:bCs/>
                <w:color w:val="FFFFFF"/>
                <w:sz w:val="20"/>
                <w:szCs w:val="20"/>
              </w:rPr>
            </w:pPr>
            <w:r w:rsidRPr="0055381E">
              <w:rPr>
                <w:rFonts w:ascii="Calibri" w:eastAsia="Times New Roman" w:hAnsi="Calibri" w:cs="Calibri"/>
                <w:b/>
                <w:bCs/>
                <w:color w:val="FFFFFF"/>
                <w:sz w:val="20"/>
                <w:szCs w:val="20"/>
              </w:rPr>
              <w:t>Reporting Code</w:t>
            </w:r>
          </w:p>
        </w:tc>
        <w:tc>
          <w:tcPr>
            <w:tcW w:w="470" w:type="pct"/>
            <w:tcBorders>
              <w:top w:val="single" w:sz="8" w:space="0" w:color="auto"/>
              <w:left w:val="nil"/>
              <w:bottom w:val="single" w:sz="4" w:space="0" w:color="auto"/>
              <w:right w:val="single" w:sz="4" w:space="0" w:color="auto"/>
            </w:tcBorders>
            <w:shd w:val="clear" w:color="auto" w:fill="4F81BD" w:themeFill="accent1"/>
            <w:vAlign w:val="bottom"/>
            <w:hideMark/>
          </w:tcPr>
          <w:p w:rsidR="003C40E8" w:rsidRPr="0055381E" w:rsidRDefault="003C40E8" w:rsidP="003C40E8">
            <w:pPr>
              <w:spacing w:after="0" w:line="240" w:lineRule="auto"/>
              <w:rPr>
                <w:rFonts w:ascii="Calibri" w:eastAsia="Times New Roman" w:hAnsi="Calibri" w:cs="Calibri"/>
                <w:b/>
                <w:bCs/>
                <w:color w:val="FFFFFF"/>
                <w:sz w:val="20"/>
                <w:szCs w:val="20"/>
              </w:rPr>
            </w:pPr>
            <w:r w:rsidRPr="0055381E">
              <w:rPr>
                <w:rFonts w:ascii="Calibri" w:eastAsia="Times New Roman" w:hAnsi="Calibri" w:cs="Calibri"/>
                <w:b/>
                <w:bCs/>
                <w:color w:val="FFFFFF"/>
                <w:sz w:val="20"/>
                <w:szCs w:val="20"/>
              </w:rPr>
              <w:t>Unit</w:t>
            </w:r>
          </w:p>
        </w:tc>
        <w:tc>
          <w:tcPr>
            <w:tcW w:w="2395" w:type="pct"/>
            <w:tcBorders>
              <w:top w:val="single" w:sz="8" w:space="0" w:color="auto"/>
              <w:left w:val="nil"/>
              <w:bottom w:val="single" w:sz="4" w:space="0" w:color="auto"/>
              <w:right w:val="single" w:sz="8" w:space="0" w:color="auto"/>
            </w:tcBorders>
            <w:shd w:val="clear" w:color="auto" w:fill="4F81BD" w:themeFill="accent1"/>
            <w:vAlign w:val="bottom"/>
            <w:hideMark/>
          </w:tcPr>
          <w:p w:rsidR="003C40E8" w:rsidRPr="0055381E" w:rsidRDefault="003C40E8" w:rsidP="003C40E8">
            <w:pPr>
              <w:spacing w:after="0" w:line="240" w:lineRule="auto"/>
              <w:rPr>
                <w:rFonts w:ascii="Calibri" w:eastAsia="Times New Roman" w:hAnsi="Calibri" w:cs="Calibri"/>
                <w:b/>
                <w:bCs/>
                <w:color w:val="FFFFFF"/>
                <w:sz w:val="20"/>
                <w:szCs w:val="20"/>
              </w:rPr>
            </w:pPr>
            <w:r w:rsidRPr="0055381E">
              <w:rPr>
                <w:rFonts w:ascii="Calibri" w:eastAsia="Times New Roman" w:hAnsi="Calibri" w:cs="Calibri"/>
                <w:b/>
                <w:bCs/>
                <w:color w:val="FFFFFF"/>
                <w:sz w:val="20"/>
                <w:szCs w:val="20"/>
              </w:rPr>
              <w:t>Description</w:t>
            </w:r>
          </w:p>
        </w:tc>
      </w:tr>
      <w:tr w:rsidR="00E3405B" w:rsidRPr="0055381E" w:rsidTr="002175AC">
        <w:trPr>
          <w:trHeight w:val="890"/>
        </w:trPr>
        <w:tc>
          <w:tcPr>
            <w:tcW w:w="790" w:type="pct"/>
            <w:tcBorders>
              <w:top w:val="nil"/>
              <w:left w:val="single" w:sz="8" w:space="0" w:color="auto"/>
              <w:bottom w:val="single" w:sz="8" w:space="0" w:color="000000"/>
              <w:right w:val="single" w:sz="4" w:space="0" w:color="595959"/>
            </w:tcBorders>
            <w:shd w:val="clear" w:color="auto" w:fill="D6E3BC" w:themeFill="accent3" w:themeFillTint="66"/>
            <w:vAlign w:val="center"/>
          </w:tcPr>
          <w:p w:rsidR="00E3405B" w:rsidRPr="0055381E" w:rsidRDefault="002175AC" w:rsidP="003C40E8">
            <w:pPr>
              <w:spacing w:after="0" w:line="240" w:lineRule="auto"/>
              <w:jc w:val="center"/>
              <w:rPr>
                <w:rFonts w:ascii="Calibri" w:eastAsia="Times New Roman" w:hAnsi="Calibri" w:cs="Calibri"/>
                <w:bCs/>
                <w:sz w:val="20"/>
                <w:szCs w:val="20"/>
              </w:rPr>
            </w:pPr>
            <w:r>
              <w:rPr>
                <w:rFonts w:ascii="Calibri" w:eastAsia="Times New Roman" w:hAnsi="Calibri" w:cs="Calibri"/>
                <w:bCs/>
                <w:sz w:val="20"/>
                <w:szCs w:val="20"/>
              </w:rPr>
              <w:t>Design, Monitoring or Assessment</w:t>
            </w:r>
          </w:p>
        </w:tc>
        <w:tc>
          <w:tcPr>
            <w:tcW w:w="1345" w:type="pct"/>
            <w:tcBorders>
              <w:top w:val="nil"/>
              <w:left w:val="nil"/>
              <w:bottom w:val="single" w:sz="4" w:space="0" w:color="595959"/>
              <w:right w:val="single" w:sz="4" w:space="0" w:color="595959"/>
            </w:tcBorders>
            <w:shd w:val="clear" w:color="auto" w:fill="D6E3BC" w:themeFill="accent3" w:themeFillTint="66"/>
            <w:vAlign w:val="bottom"/>
          </w:tcPr>
          <w:p w:rsidR="00E3405B" w:rsidRPr="0055381E" w:rsidRDefault="002175AC"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NO REPORTING CODES REQUIRED</w:t>
            </w:r>
          </w:p>
        </w:tc>
        <w:tc>
          <w:tcPr>
            <w:tcW w:w="470" w:type="pct"/>
            <w:tcBorders>
              <w:top w:val="nil"/>
              <w:left w:val="nil"/>
              <w:bottom w:val="single" w:sz="4" w:space="0" w:color="595959"/>
              <w:right w:val="single" w:sz="4" w:space="0" w:color="595959"/>
            </w:tcBorders>
            <w:shd w:val="clear" w:color="auto" w:fill="D6E3BC" w:themeFill="accent3" w:themeFillTint="66"/>
            <w:vAlign w:val="bottom"/>
          </w:tcPr>
          <w:p w:rsidR="00E3405B" w:rsidRPr="0055381E" w:rsidRDefault="00E3405B" w:rsidP="003C40E8">
            <w:pPr>
              <w:spacing w:after="0" w:line="240" w:lineRule="auto"/>
              <w:rPr>
                <w:rFonts w:ascii="Calibri" w:eastAsia="Times New Roman" w:hAnsi="Calibri" w:cs="Calibri"/>
                <w:sz w:val="20"/>
                <w:szCs w:val="20"/>
              </w:rPr>
            </w:pPr>
          </w:p>
        </w:tc>
        <w:tc>
          <w:tcPr>
            <w:tcW w:w="2395" w:type="pct"/>
            <w:tcBorders>
              <w:top w:val="nil"/>
              <w:left w:val="nil"/>
              <w:bottom w:val="single" w:sz="4" w:space="0" w:color="595959"/>
              <w:right w:val="single" w:sz="8" w:space="0" w:color="auto"/>
            </w:tcBorders>
            <w:shd w:val="clear" w:color="auto" w:fill="D6E3BC" w:themeFill="accent3" w:themeFillTint="66"/>
            <w:vAlign w:val="bottom"/>
          </w:tcPr>
          <w:p w:rsidR="00E3405B" w:rsidRPr="0055381E" w:rsidRDefault="00E3405B" w:rsidP="003C40E8">
            <w:pPr>
              <w:spacing w:after="0" w:line="240" w:lineRule="auto"/>
              <w:rPr>
                <w:rFonts w:ascii="Calibri" w:eastAsia="Times New Roman" w:hAnsi="Calibri" w:cs="Calibri"/>
                <w:sz w:val="20"/>
                <w:szCs w:val="20"/>
              </w:rPr>
            </w:pPr>
          </w:p>
        </w:tc>
      </w:tr>
      <w:tr w:rsidR="003C40E8" w:rsidRPr="0055381E" w:rsidTr="00324EAD">
        <w:trPr>
          <w:trHeight w:val="510"/>
        </w:trPr>
        <w:tc>
          <w:tcPr>
            <w:tcW w:w="790" w:type="pct"/>
            <w:vMerge w:val="restart"/>
            <w:tcBorders>
              <w:top w:val="nil"/>
              <w:left w:val="single" w:sz="8" w:space="0" w:color="auto"/>
              <w:bottom w:val="single" w:sz="8" w:space="0" w:color="000000"/>
              <w:right w:val="single" w:sz="4" w:space="0" w:color="595959"/>
            </w:tcBorders>
            <w:shd w:val="clear" w:color="000000" w:fill="DDD9C4"/>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Acquisition, Easements, Leases</w:t>
            </w:r>
          </w:p>
        </w:tc>
        <w:tc>
          <w:tcPr>
            <w:tcW w:w="1345" w:type="pct"/>
            <w:tcBorders>
              <w:top w:val="nil"/>
              <w:left w:val="nil"/>
              <w:bottom w:val="single" w:sz="4" w:space="0" w:color="595959"/>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Floodplain Areas Protected</w:t>
            </w:r>
          </w:p>
        </w:tc>
        <w:tc>
          <w:tcPr>
            <w:tcW w:w="470" w:type="pct"/>
            <w:tcBorders>
              <w:top w:val="nil"/>
              <w:left w:val="nil"/>
              <w:bottom w:val="single" w:sz="4" w:space="0" w:color="595959"/>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Acres</w:t>
            </w:r>
          </w:p>
        </w:tc>
        <w:tc>
          <w:tcPr>
            <w:tcW w:w="2395" w:type="pct"/>
            <w:tcBorders>
              <w:top w:val="nil"/>
              <w:left w:val="nil"/>
              <w:bottom w:val="single" w:sz="4" w:space="0" w:color="595959"/>
              <w:right w:val="single" w:sz="8" w:space="0" w:color="auto"/>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Floodplain areas acquired/protected.</w:t>
            </w:r>
          </w:p>
        </w:tc>
      </w:tr>
      <w:tr w:rsidR="003C40E8" w:rsidRPr="0055381E" w:rsidTr="00324EAD">
        <w:trPr>
          <w:trHeight w:val="1275"/>
        </w:trPr>
        <w:tc>
          <w:tcPr>
            <w:tcW w:w="790" w:type="pct"/>
            <w:vMerge/>
            <w:tcBorders>
              <w:top w:val="nil"/>
              <w:left w:val="single" w:sz="8" w:space="0" w:color="auto"/>
              <w:bottom w:val="single" w:sz="8" w:space="0" w:color="000000"/>
              <w:right w:val="single" w:sz="4" w:space="0" w:color="595959"/>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595959"/>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Land, wetland or estuarine area protected from degradation or development*</w:t>
            </w:r>
          </w:p>
        </w:tc>
        <w:tc>
          <w:tcPr>
            <w:tcW w:w="470" w:type="pct"/>
            <w:tcBorders>
              <w:top w:val="nil"/>
              <w:left w:val="nil"/>
              <w:bottom w:val="single" w:sz="4" w:space="0" w:color="595959"/>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Acres</w:t>
            </w:r>
          </w:p>
        </w:tc>
        <w:tc>
          <w:tcPr>
            <w:tcW w:w="2395" w:type="pct"/>
            <w:tcBorders>
              <w:top w:val="nil"/>
              <w:left w:val="nil"/>
              <w:bottom w:val="single" w:sz="4" w:space="0" w:color="595959"/>
              <w:right w:val="single" w:sz="8" w:space="0" w:color="auto"/>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Land, wetland or estuarine area protected from further degradation or development through purchase, lease, negotiated agreement, or other mechanism.  The acreage reported should be the total acreage protected regardless of whether all the habitat is applicable to the desired goals for acquisition.</w:t>
            </w:r>
          </w:p>
        </w:tc>
      </w:tr>
      <w:tr w:rsidR="003C40E8" w:rsidRPr="0055381E" w:rsidTr="00324EAD">
        <w:trPr>
          <w:trHeight w:val="525"/>
        </w:trPr>
        <w:tc>
          <w:tcPr>
            <w:tcW w:w="790" w:type="pct"/>
            <w:vMerge/>
            <w:tcBorders>
              <w:top w:val="nil"/>
              <w:left w:val="single" w:sz="8" w:space="0" w:color="auto"/>
              <w:bottom w:val="single" w:sz="8" w:space="0" w:color="000000"/>
              <w:right w:val="single" w:sz="4" w:space="0" w:color="595959"/>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8" w:space="0" w:color="auto"/>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Streambank or riparian protected*</w:t>
            </w:r>
          </w:p>
        </w:tc>
        <w:tc>
          <w:tcPr>
            <w:tcW w:w="470" w:type="pct"/>
            <w:tcBorders>
              <w:top w:val="nil"/>
              <w:left w:val="nil"/>
              <w:bottom w:val="single" w:sz="8" w:space="0" w:color="auto"/>
              <w:right w:val="single" w:sz="4" w:space="0" w:color="595959"/>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Miles</w:t>
            </w:r>
          </w:p>
        </w:tc>
        <w:tc>
          <w:tcPr>
            <w:tcW w:w="2395" w:type="pct"/>
            <w:tcBorders>
              <w:top w:val="nil"/>
              <w:left w:val="nil"/>
              <w:bottom w:val="single" w:sz="8" w:space="0" w:color="auto"/>
              <w:right w:val="single" w:sz="8" w:space="0" w:color="auto"/>
            </w:tcBorders>
            <w:shd w:val="clear" w:color="000000" w:fill="DDD9C4"/>
            <w:vAlign w:val="bottom"/>
            <w:hideMark/>
          </w:tcPr>
          <w:p w:rsidR="003C40E8" w:rsidRPr="0055381E" w:rsidRDefault="003C40E8" w:rsidP="003C40E8">
            <w:pPr>
              <w:spacing w:after="0" w:line="240" w:lineRule="auto"/>
              <w:rPr>
                <w:rFonts w:ascii="Calibri" w:eastAsia="Times New Roman" w:hAnsi="Calibri" w:cs="Calibri"/>
                <w:b/>
                <w:sz w:val="20"/>
                <w:szCs w:val="20"/>
              </w:rPr>
            </w:pPr>
            <w:r>
              <w:rPr>
                <w:rFonts w:ascii="Calibri" w:eastAsia="Times New Roman" w:hAnsi="Calibri" w:cs="Calibri"/>
                <w:b/>
                <w:sz w:val="20"/>
                <w:szCs w:val="20"/>
              </w:rPr>
              <w:t>M</w:t>
            </w:r>
            <w:r w:rsidRPr="0055381E">
              <w:rPr>
                <w:rFonts w:ascii="Calibri" w:eastAsia="Times New Roman" w:hAnsi="Calibri" w:cs="Calibri"/>
                <w:b/>
                <w:sz w:val="20"/>
                <w:szCs w:val="20"/>
              </w:rPr>
              <w:t>iles of streambank protected by acquisition, easement or lease.</w:t>
            </w:r>
          </w:p>
        </w:tc>
      </w:tr>
      <w:tr w:rsidR="003C40E8" w:rsidRPr="0055381E" w:rsidTr="00324EAD">
        <w:trPr>
          <w:trHeight w:val="510"/>
        </w:trPr>
        <w:tc>
          <w:tcPr>
            <w:tcW w:w="790" w:type="pct"/>
            <w:vMerge w:val="restart"/>
            <w:tcBorders>
              <w:top w:val="nil"/>
              <w:left w:val="single" w:sz="8" w:space="0" w:color="auto"/>
              <w:bottom w:val="single" w:sz="8" w:space="0" w:color="000000"/>
              <w:right w:val="single" w:sz="4" w:space="0" w:color="595959"/>
            </w:tcBorders>
            <w:shd w:val="clear" w:color="000000" w:fill="C5D9F1"/>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Fish Passage</w:t>
            </w:r>
          </w:p>
        </w:tc>
        <w:tc>
          <w:tcPr>
            <w:tcW w:w="1345" w:type="pct"/>
            <w:tcBorders>
              <w:top w:val="nil"/>
              <w:left w:val="nil"/>
              <w:bottom w:val="single" w:sz="4" w:space="0" w:color="595959"/>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Fish passage blockages removed or altered*</w:t>
            </w:r>
          </w:p>
        </w:tc>
        <w:tc>
          <w:tcPr>
            <w:tcW w:w="470" w:type="pct"/>
            <w:tcBorders>
              <w:top w:val="nil"/>
              <w:left w:val="nil"/>
              <w:bottom w:val="single" w:sz="4" w:space="0" w:color="595959"/>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Q</w:t>
            </w:r>
            <w:r>
              <w:rPr>
                <w:rFonts w:ascii="Calibri" w:eastAsia="Times New Roman" w:hAnsi="Calibri" w:cs="Calibri"/>
                <w:b/>
                <w:sz w:val="20"/>
                <w:szCs w:val="20"/>
              </w:rPr>
              <w:t>ty.</w:t>
            </w:r>
          </w:p>
        </w:tc>
        <w:tc>
          <w:tcPr>
            <w:tcW w:w="2395" w:type="pct"/>
            <w:tcBorders>
              <w:top w:val="nil"/>
              <w:left w:val="nil"/>
              <w:bottom w:val="single" w:sz="4" w:space="0" w:color="595959"/>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Anadromous salmonid passage blockages, impediments or barriers that are removed or altered to allow or improve passage.</w:t>
            </w:r>
          </w:p>
        </w:tc>
      </w:tr>
      <w:tr w:rsidR="003C40E8" w:rsidRPr="0055381E" w:rsidTr="00324EAD">
        <w:trPr>
          <w:trHeight w:val="1020"/>
        </w:trPr>
        <w:tc>
          <w:tcPr>
            <w:tcW w:w="790" w:type="pct"/>
            <w:vMerge/>
            <w:tcBorders>
              <w:top w:val="nil"/>
              <w:left w:val="single" w:sz="8" w:space="0" w:color="auto"/>
              <w:bottom w:val="single" w:sz="8" w:space="0" w:color="000000"/>
              <w:right w:val="single" w:sz="4" w:space="0" w:color="595959"/>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595959"/>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Miles upstream made accessible*</w:t>
            </w:r>
          </w:p>
        </w:tc>
        <w:tc>
          <w:tcPr>
            <w:tcW w:w="470" w:type="pct"/>
            <w:tcBorders>
              <w:top w:val="nil"/>
              <w:left w:val="nil"/>
              <w:bottom w:val="single" w:sz="4" w:space="0" w:color="595959"/>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Miles</w:t>
            </w:r>
          </w:p>
        </w:tc>
        <w:tc>
          <w:tcPr>
            <w:tcW w:w="2395" w:type="pct"/>
            <w:tcBorders>
              <w:top w:val="nil"/>
              <w:left w:val="nil"/>
              <w:bottom w:val="single" w:sz="4" w:space="0" w:color="595959"/>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Total length of potential anadromous salmonid bearing stream made accessible upstream of the pas</w:t>
            </w:r>
            <w:r>
              <w:rPr>
                <w:rFonts w:ascii="Calibri" w:eastAsia="Times New Roman" w:hAnsi="Calibri" w:cs="Calibri"/>
                <w:b/>
                <w:sz w:val="20"/>
                <w:szCs w:val="20"/>
              </w:rPr>
              <w:t xml:space="preserve">sage impediment.  If there is </w:t>
            </w:r>
            <w:r w:rsidRPr="0055381E">
              <w:rPr>
                <w:rFonts w:ascii="Calibri" w:eastAsia="Times New Roman" w:hAnsi="Calibri" w:cs="Calibri"/>
                <w:b/>
                <w:sz w:val="20"/>
                <w:szCs w:val="20"/>
              </w:rPr>
              <w:t>another barrier upstream, then the length made accessible would be to that next upstream barrier.</w:t>
            </w:r>
          </w:p>
        </w:tc>
      </w:tr>
      <w:tr w:rsidR="003C40E8" w:rsidRPr="0055381E" w:rsidTr="00324EAD">
        <w:trPr>
          <w:trHeight w:val="780"/>
        </w:trPr>
        <w:tc>
          <w:tcPr>
            <w:tcW w:w="790" w:type="pct"/>
            <w:vMerge/>
            <w:tcBorders>
              <w:top w:val="nil"/>
              <w:left w:val="single" w:sz="8" w:space="0" w:color="auto"/>
              <w:bottom w:val="single" w:sz="8" w:space="0" w:color="000000"/>
              <w:right w:val="single" w:sz="4" w:space="0" w:color="595959"/>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8" w:space="0" w:color="auto"/>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Road - crossing removal: number removed</w:t>
            </w:r>
          </w:p>
        </w:tc>
        <w:tc>
          <w:tcPr>
            <w:tcW w:w="470" w:type="pct"/>
            <w:tcBorders>
              <w:top w:val="nil"/>
              <w:left w:val="nil"/>
              <w:bottom w:val="single" w:sz="8" w:space="0" w:color="auto"/>
              <w:right w:val="single" w:sz="4" w:space="0" w:color="595959"/>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Q</w:t>
            </w:r>
            <w:r>
              <w:rPr>
                <w:rFonts w:ascii="Calibri" w:eastAsia="Times New Roman" w:hAnsi="Calibri" w:cs="Calibri"/>
                <w:sz w:val="20"/>
                <w:szCs w:val="20"/>
              </w:rPr>
              <w:t>ty.</w:t>
            </w:r>
          </w:p>
        </w:tc>
        <w:tc>
          <w:tcPr>
            <w:tcW w:w="2395" w:type="pct"/>
            <w:tcBorders>
              <w:top w:val="nil"/>
              <w:left w:val="nil"/>
              <w:bottom w:val="single" w:sz="8" w:space="0" w:color="auto"/>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Removal of stream road crossing and the affiliated road structures so that the stream flows unimpeded.  This would include removal of culverts and other material in the channel</w:t>
            </w:r>
          </w:p>
        </w:tc>
      </w:tr>
      <w:tr w:rsidR="003C40E8" w:rsidRPr="0055381E" w:rsidTr="00324EAD">
        <w:trPr>
          <w:trHeight w:val="525"/>
        </w:trPr>
        <w:tc>
          <w:tcPr>
            <w:tcW w:w="790" w:type="pct"/>
            <w:tcBorders>
              <w:top w:val="nil"/>
              <w:left w:val="single" w:sz="8" w:space="0" w:color="auto"/>
              <w:bottom w:val="single" w:sz="8" w:space="0" w:color="auto"/>
              <w:right w:val="single" w:sz="4" w:space="0" w:color="auto"/>
            </w:tcBorders>
            <w:shd w:val="clear" w:color="000000" w:fill="DAEEF3"/>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Fish Screen</w:t>
            </w:r>
          </w:p>
        </w:tc>
        <w:tc>
          <w:tcPr>
            <w:tcW w:w="1345" w:type="pct"/>
            <w:tcBorders>
              <w:top w:val="nil"/>
              <w:left w:val="nil"/>
              <w:bottom w:val="single" w:sz="8" w:space="0" w:color="auto"/>
              <w:right w:val="single" w:sz="4" w:space="0" w:color="auto"/>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Fish screens installed or modified</w:t>
            </w:r>
            <w:r>
              <w:rPr>
                <w:rFonts w:ascii="Calibri" w:eastAsia="Times New Roman" w:hAnsi="Calibri" w:cs="Calibri"/>
                <w:b/>
                <w:sz w:val="20"/>
                <w:szCs w:val="20"/>
              </w:rPr>
              <w:t>*</w:t>
            </w:r>
          </w:p>
        </w:tc>
        <w:tc>
          <w:tcPr>
            <w:tcW w:w="470" w:type="pct"/>
            <w:tcBorders>
              <w:top w:val="nil"/>
              <w:left w:val="nil"/>
              <w:bottom w:val="single" w:sz="8" w:space="0" w:color="auto"/>
              <w:right w:val="single" w:sz="4" w:space="0" w:color="auto"/>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Q</w:t>
            </w:r>
            <w:r>
              <w:rPr>
                <w:rFonts w:ascii="Calibri" w:eastAsia="Times New Roman" w:hAnsi="Calibri" w:cs="Calibri"/>
                <w:b/>
                <w:sz w:val="20"/>
                <w:szCs w:val="20"/>
              </w:rPr>
              <w:t>ty.</w:t>
            </w:r>
          </w:p>
        </w:tc>
        <w:tc>
          <w:tcPr>
            <w:tcW w:w="2395" w:type="pct"/>
            <w:tcBorders>
              <w:top w:val="nil"/>
              <w:left w:val="nil"/>
              <w:bottom w:val="single" w:sz="8" w:space="0" w:color="auto"/>
              <w:right w:val="single" w:sz="8" w:space="0" w:color="auto"/>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b/>
                <w:sz w:val="20"/>
                <w:szCs w:val="20"/>
              </w:rPr>
            </w:pPr>
            <w:r w:rsidRPr="0055381E">
              <w:rPr>
                <w:rFonts w:ascii="Calibri" w:eastAsia="Times New Roman" w:hAnsi="Calibri" w:cs="Calibri"/>
                <w:b/>
                <w:sz w:val="20"/>
                <w:szCs w:val="20"/>
              </w:rPr>
              <w:t>Number of screens installed, replaced, repaired or modified.</w:t>
            </w:r>
          </w:p>
        </w:tc>
      </w:tr>
      <w:tr w:rsidR="003C40E8" w:rsidRPr="0055381E" w:rsidTr="00324EAD">
        <w:trPr>
          <w:trHeight w:val="510"/>
        </w:trPr>
        <w:tc>
          <w:tcPr>
            <w:tcW w:w="790" w:type="pct"/>
            <w:vMerge w:val="restart"/>
            <w:tcBorders>
              <w:top w:val="nil"/>
              <w:left w:val="single" w:sz="8" w:space="0" w:color="auto"/>
              <w:bottom w:val="single" w:sz="8" w:space="0" w:color="000000"/>
              <w:right w:val="single" w:sz="4" w:space="0" w:color="auto"/>
            </w:tcBorders>
            <w:shd w:val="clear" w:color="000000" w:fill="F2DCDB"/>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Instream Flow</w:t>
            </w:r>
          </w:p>
        </w:tc>
        <w:tc>
          <w:tcPr>
            <w:tcW w:w="1345"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Change in water flow</w:t>
            </w:r>
          </w:p>
        </w:tc>
        <w:tc>
          <w:tcPr>
            <w:tcW w:w="470"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CFS</w:t>
            </w:r>
          </w:p>
        </w:tc>
        <w:tc>
          <w:tcPr>
            <w:tcW w:w="2395" w:type="pct"/>
            <w:tcBorders>
              <w:top w:val="nil"/>
              <w:left w:val="nil"/>
              <w:bottom w:val="single" w:sz="4" w:space="0" w:color="auto"/>
              <w:right w:val="single" w:sz="8"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 xml:space="preserve">Estimated change (increase) in flow of water in the stream </w:t>
            </w:r>
            <w:proofErr w:type="gramStart"/>
            <w:r w:rsidRPr="0055381E">
              <w:rPr>
                <w:rFonts w:ascii="Calibri" w:eastAsia="Times New Roman" w:hAnsi="Calibri" w:cs="Calibri"/>
                <w:sz w:val="20"/>
                <w:szCs w:val="20"/>
              </w:rPr>
              <w:t>as a result of</w:t>
            </w:r>
            <w:proofErr w:type="gramEnd"/>
            <w:r w:rsidRPr="0055381E">
              <w:rPr>
                <w:rFonts w:ascii="Calibri" w:eastAsia="Times New Roman" w:hAnsi="Calibri" w:cs="Calibri"/>
                <w:sz w:val="20"/>
                <w:szCs w:val="20"/>
              </w:rPr>
              <w:t xml:space="preserve"> conservation effort.</w:t>
            </w:r>
          </w:p>
        </w:tc>
      </w:tr>
      <w:tr w:rsidR="003C40E8" w:rsidRPr="0055381E" w:rsidTr="00324EAD">
        <w:trPr>
          <w:trHeight w:val="1275"/>
        </w:trPr>
        <w:tc>
          <w:tcPr>
            <w:tcW w:w="790" w:type="pct"/>
            <w:vMerge/>
            <w:tcBorders>
              <w:top w:val="nil"/>
              <w:left w:val="single" w:sz="8" w:space="0" w:color="auto"/>
              <w:bottom w:val="single" w:sz="8"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F2DCDB"/>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Miles of stream protected for adequate flow</w:t>
            </w:r>
            <w:r>
              <w:rPr>
                <w:rFonts w:ascii="Calibri" w:eastAsia="Times New Roman" w:hAnsi="Calibri" w:cs="Calibri"/>
                <w:b/>
                <w:sz w:val="20"/>
                <w:szCs w:val="20"/>
              </w:rPr>
              <w:t>*</w:t>
            </w:r>
          </w:p>
        </w:tc>
        <w:tc>
          <w:tcPr>
            <w:tcW w:w="470" w:type="pct"/>
            <w:tcBorders>
              <w:top w:val="nil"/>
              <w:left w:val="nil"/>
              <w:bottom w:val="single" w:sz="4" w:space="0" w:color="auto"/>
              <w:right w:val="single" w:sz="4" w:space="0" w:color="auto"/>
            </w:tcBorders>
            <w:shd w:val="clear" w:color="000000" w:fill="F2DCDB"/>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Miles</w:t>
            </w:r>
          </w:p>
        </w:tc>
        <w:tc>
          <w:tcPr>
            <w:tcW w:w="2395" w:type="pct"/>
            <w:tcBorders>
              <w:top w:val="nil"/>
              <w:left w:val="nil"/>
              <w:bottom w:val="single" w:sz="4" w:space="0" w:color="auto"/>
              <w:right w:val="single" w:sz="8" w:space="0" w:color="auto"/>
            </w:tcBorders>
            <w:shd w:val="clear" w:color="000000" w:fill="F2DCDB"/>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 xml:space="preserve">Length of potential anadromous salmonid bearing stream that is intended to have sufficient water flow for spawning and rearing (i.e., 'protected' for adequate flow) </w:t>
            </w:r>
            <w:proofErr w:type="gramStart"/>
            <w:r w:rsidRPr="007F45A2">
              <w:rPr>
                <w:rFonts w:ascii="Calibri" w:eastAsia="Times New Roman" w:hAnsi="Calibri" w:cs="Calibri"/>
                <w:b/>
                <w:sz w:val="20"/>
                <w:szCs w:val="20"/>
              </w:rPr>
              <w:t>as a result of</w:t>
            </w:r>
            <w:proofErr w:type="gramEnd"/>
            <w:r w:rsidRPr="007F45A2">
              <w:rPr>
                <w:rFonts w:ascii="Calibri" w:eastAsia="Times New Roman" w:hAnsi="Calibri" w:cs="Calibri"/>
                <w:b/>
                <w:sz w:val="20"/>
                <w:szCs w:val="20"/>
              </w:rPr>
              <w:t xml:space="preserve"> decreased/eliminated water withdrawals or reduced future water withdrawals.</w:t>
            </w:r>
            <w:r>
              <w:rPr>
                <w:rFonts w:ascii="Calibri" w:eastAsia="Times New Roman" w:hAnsi="Calibri" w:cs="Calibri"/>
                <w:b/>
                <w:sz w:val="20"/>
                <w:szCs w:val="20"/>
              </w:rPr>
              <w:t xml:space="preserve"> NOTE: please indicate the number of miles where flow is improved </w:t>
            </w:r>
            <w:proofErr w:type="gramStart"/>
            <w:r>
              <w:rPr>
                <w:rFonts w:ascii="Calibri" w:eastAsia="Times New Roman" w:hAnsi="Calibri" w:cs="Calibri"/>
                <w:b/>
                <w:sz w:val="20"/>
                <w:szCs w:val="20"/>
              </w:rPr>
              <w:t>as a result of</w:t>
            </w:r>
            <w:proofErr w:type="gramEnd"/>
            <w:r>
              <w:rPr>
                <w:rFonts w:ascii="Calibri" w:eastAsia="Times New Roman" w:hAnsi="Calibri" w:cs="Calibri"/>
                <w:b/>
                <w:sz w:val="20"/>
                <w:szCs w:val="20"/>
              </w:rPr>
              <w:t xml:space="preserve"> the project even if it is still not considered “adequate” flow.</w:t>
            </w:r>
          </w:p>
        </w:tc>
      </w:tr>
      <w:tr w:rsidR="003C40E8" w:rsidRPr="0055381E" w:rsidTr="00324EAD">
        <w:trPr>
          <w:trHeight w:val="1035"/>
        </w:trPr>
        <w:tc>
          <w:tcPr>
            <w:tcW w:w="790" w:type="pct"/>
            <w:vMerge/>
            <w:tcBorders>
              <w:top w:val="nil"/>
              <w:left w:val="single" w:sz="8" w:space="0" w:color="auto"/>
              <w:bottom w:val="single" w:sz="8"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nil"/>
              <w:right w:val="single" w:sz="4" w:space="0" w:color="auto"/>
            </w:tcBorders>
            <w:shd w:val="clear" w:color="000000" w:fill="F2DCDB"/>
            <w:vAlign w:val="bottom"/>
            <w:hideMark/>
          </w:tcPr>
          <w:p w:rsidR="003C40E8" w:rsidRPr="007F45A2" w:rsidRDefault="00372642" w:rsidP="003C40E8">
            <w:pPr>
              <w:spacing w:after="0" w:line="240" w:lineRule="auto"/>
              <w:rPr>
                <w:rFonts w:ascii="Calibri" w:eastAsia="Times New Roman" w:hAnsi="Calibri" w:cs="Calibri"/>
                <w:b/>
                <w:sz w:val="20"/>
                <w:szCs w:val="20"/>
              </w:rPr>
            </w:pPr>
            <w:proofErr w:type="spellStart"/>
            <w:r>
              <w:rPr>
                <w:rFonts w:ascii="Calibri" w:eastAsia="Times New Roman" w:hAnsi="Calibri" w:cs="Calibri"/>
                <w:b/>
                <w:sz w:val="20"/>
                <w:szCs w:val="20"/>
              </w:rPr>
              <w:t>Cfs</w:t>
            </w:r>
            <w:proofErr w:type="spellEnd"/>
            <w:r>
              <w:rPr>
                <w:rFonts w:ascii="Calibri" w:eastAsia="Times New Roman" w:hAnsi="Calibri" w:cs="Calibri"/>
                <w:b/>
                <w:sz w:val="20"/>
                <w:szCs w:val="20"/>
              </w:rPr>
              <w:t xml:space="preserve"> (Cubic Feet Per Second) of water conserved per year</w:t>
            </w:r>
          </w:p>
        </w:tc>
        <w:tc>
          <w:tcPr>
            <w:tcW w:w="470" w:type="pct"/>
            <w:tcBorders>
              <w:top w:val="nil"/>
              <w:left w:val="nil"/>
              <w:bottom w:val="nil"/>
              <w:right w:val="single" w:sz="4" w:space="0" w:color="auto"/>
            </w:tcBorders>
            <w:shd w:val="clear" w:color="000000" w:fill="F2DCDB"/>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CFS</w:t>
            </w:r>
          </w:p>
        </w:tc>
        <w:tc>
          <w:tcPr>
            <w:tcW w:w="2395" w:type="pct"/>
            <w:tcBorders>
              <w:top w:val="nil"/>
              <w:left w:val="nil"/>
              <w:bottom w:val="nil"/>
              <w:right w:val="single" w:sz="8" w:space="0" w:color="auto"/>
            </w:tcBorders>
            <w:shd w:val="clear" w:color="000000" w:fill="F2DCDB"/>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Purchase of water rights. These water allocations are not withdrawn from the stream. (Water volume</w:t>
            </w:r>
            <w:r>
              <w:rPr>
                <w:rFonts w:ascii="Calibri" w:eastAsia="Times New Roman" w:hAnsi="Calibri" w:cs="Calibri"/>
                <w:b/>
                <w:sz w:val="20"/>
                <w:szCs w:val="20"/>
              </w:rPr>
              <w:t>s</w:t>
            </w:r>
            <w:r w:rsidRPr="007F45A2">
              <w:rPr>
                <w:rFonts w:ascii="Calibri" w:eastAsia="Times New Roman" w:hAnsi="Calibri" w:cs="Calibri"/>
                <w:b/>
                <w:sz w:val="20"/>
                <w:szCs w:val="20"/>
              </w:rPr>
              <w:t xml:space="preserve"> proposed</w:t>
            </w:r>
            <w:r>
              <w:rPr>
                <w:rFonts w:ascii="Calibri" w:eastAsia="Times New Roman" w:hAnsi="Calibri" w:cs="Calibri"/>
                <w:b/>
                <w:sz w:val="20"/>
                <w:szCs w:val="20"/>
              </w:rPr>
              <w:t xml:space="preserve"> and</w:t>
            </w:r>
            <w:r w:rsidRPr="007F45A2">
              <w:rPr>
                <w:rFonts w:ascii="Calibri" w:eastAsia="Times New Roman" w:hAnsi="Calibri" w:cs="Calibri"/>
                <w:b/>
                <w:sz w:val="20"/>
                <w:szCs w:val="20"/>
              </w:rPr>
              <w:t xml:space="preserve"> </w:t>
            </w:r>
            <w:proofErr w:type="gramStart"/>
            <w:r w:rsidRPr="007F45A2">
              <w:rPr>
                <w:rFonts w:ascii="Calibri" w:eastAsia="Times New Roman" w:hAnsi="Calibri" w:cs="Calibri"/>
                <w:b/>
                <w:sz w:val="20"/>
                <w:szCs w:val="20"/>
              </w:rPr>
              <w:t>actually leased</w:t>
            </w:r>
            <w:proofErr w:type="gramEnd"/>
            <w:r w:rsidRPr="007F45A2">
              <w:rPr>
                <w:rFonts w:ascii="Calibri" w:eastAsia="Times New Roman" w:hAnsi="Calibri" w:cs="Calibri"/>
                <w:b/>
                <w:sz w:val="20"/>
                <w:szCs w:val="20"/>
              </w:rPr>
              <w:t xml:space="preserve"> or purchased should be reported in CFS to nearest 0.01 CFS.)</w:t>
            </w:r>
            <w:bookmarkStart w:id="6" w:name="_GoBack"/>
            <w:bookmarkEnd w:id="6"/>
          </w:p>
        </w:tc>
      </w:tr>
      <w:tr w:rsidR="003C40E8" w:rsidRPr="0055381E" w:rsidTr="00324EAD">
        <w:trPr>
          <w:trHeight w:val="765"/>
        </w:trPr>
        <w:tc>
          <w:tcPr>
            <w:tcW w:w="790" w:type="pct"/>
            <w:vMerge w:val="restart"/>
            <w:tcBorders>
              <w:top w:val="nil"/>
              <w:left w:val="single" w:sz="8" w:space="0" w:color="auto"/>
              <w:bottom w:val="single" w:sz="8" w:space="0" w:color="000000"/>
              <w:right w:val="single" w:sz="4" w:space="0" w:color="auto"/>
            </w:tcBorders>
            <w:shd w:val="clear" w:color="000000" w:fill="E4DFEC"/>
            <w:vAlign w:val="center"/>
            <w:hideMark/>
          </w:tcPr>
          <w:p w:rsidR="003C40E8"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Instream Habitat</w:t>
            </w:r>
            <w:r>
              <w:rPr>
                <w:rFonts w:ascii="Calibri" w:eastAsia="Times New Roman" w:hAnsi="Calibri" w:cs="Calibri"/>
                <w:bCs/>
                <w:sz w:val="20"/>
                <w:szCs w:val="20"/>
              </w:rPr>
              <w:t xml:space="preserve"> </w:t>
            </w:r>
          </w:p>
          <w:p w:rsidR="003C40E8" w:rsidRDefault="003C40E8" w:rsidP="003C40E8">
            <w:pPr>
              <w:spacing w:after="0" w:line="240" w:lineRule="auto"/>
              <w:jc w:val="center"/>
              <w:rPr>
                <w:rFonts w:ascii="Calibri" w:eastAsia="Times New Roman" w:hAnsi="Calibri" w:cs="Calibri"/>
                <w:bCs/>
                <w:sz w:val="20"/>
                <w:szCs w:val="20"/>
              </w:rPr>
            </w:pPr>
          </w:p>
          <w:p w:rsidR="003C40E8" w:rsidRPr="0055381E" w:rsidRDefault="003C40E8" w:rsidP="003C40E8">
            <w:pPr>
              <w:spacing w:after="0" w:line="240" w:lineRule="auto"/>
              <w:jc w:val="center"/>
              <w:rPr>
                <w:rFonts w:ascii="Calibri" w:eastAsia="Times New Roman" w:hAnsi="Calibri" w:cs="Calibri"/>
                <w:bCs/>
                <w:sz w:val="20"/>
                <w:szCs w:val="20"/>
              </w:rPr>
            </w:pPr>
            <w:r>
              <w:rPr>
                <w:rFonts w:ascii="Calibri" w:eastAsia="Times New Roman" w:hAnsi="Calibri" w:cs="Calibri"/>
                <w:bCs/>
                <w:sz w:val="20"/>
                <w:szCs w:val="20"/>
              </w:rPr>
              <w:t>(</w:t>
            </w:r>
            <w:r w:rsidRPr="00663191">
              <w:rPr>
                <w:rFonts w:ascii="Calibri" w:eastAsia="Times New Roman" w:hAnsi="Calibri" w:cs="Calibri"/>
                <w:bCs/>
                <w:i/>
                <w:sz w:val="20"/>
                <w:szCs w:val="20"/>
              </w:rPr>
              <w:t xml:space="preserve">NOTE: </w:t>
            </w:r>
            <w:r>
              <w:rPr>
                <w:rFonts w:ascii="Calibri" w:eastAsia="Times New Roman" w:hAnsi="Calibri" w:cs="Calibri"/>
                <w:bCs/>
                <w:i/>
                <w:sz w:val="20"/>
                <w:szCs w:val="20"/>
              </w:rPr>
              <w:t>also includes</w:t>
            </w:r>
            <w:r w:rsidRPr="00663191">
              <w:rPr>
                <w:rFonts w:ascii="Calibri" w:eastAsia="Times New Roman" w:hAnsi="Calibri" w:cs="Calibri"/>
                <w:bCs/>
                <w:i/>
                <w:sz w:val="20"/>
                <w:szCs w:val="20"/>
              </w:rPr>
              <w:t xml:space="preserve"> Floodplain </w:t>
            </w:r>
            <w:r>
              <w:rPr>
                <w:rFonts w:ascii="Calibri" w:eastAsia="Times New Roman" w:hAnsi="Calibri" w:cs="Calibri"/>
                <w:bCs/>
                <w:i/>
                <w:sz w:val="20"/>
                <w:szCs w:val="20"/>
              </w:rPr>
              <w:t xml:space="preserve">and Off-Channel Reconnection </w:t>
            </w:r>
            <w:r w:rsidRPr="00663191">
              <w:rPr>
                <w:rFonts w:ascii="Calibri" w:eastAsia="Times New Roman" w:hAnsi="Calibri" w:cs="Calibri"/>
                <w:bCs/>
                <w:i/>
                <w:sz w:val="20"/>
                <w:szCs w:val="20"/>
              </w:rPr>
              <w:t>Projects</w:t>
            </w:r>
            <w:r>
              <w:rPr>
                <w:rFonts w:ascii="Calibri" w:eastAsia="Times New Roman" w:hAnsi="Calibri" w:cs="Calibri"/>
                <w:bCs/>
                <w:sz w:val="20"/>
                <w:szCs w:val="20"/>
              </w:rPr>
              <w:t>)</w:t>
            </w:r>
          </w:p>
        </w:tc>
        <w:tc>
          <w:tcPr>
            <w:tcW w:w="1345" w:type="pct"/>
            <w:tcBorders>
              <w:top w:val="single" w:sz="8" w:space="0" w:color="auto"/>
              <w:left w:val="nil"/>
              <w:bottom w:val="single" w:sz="4" w:space="0" w:color="auto"/>
              <w:right w:val="single" w:sz="4"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Beaver introduction</w:t>
            </w:r>
          </w:p>
        </w:tc>
        <w:tc>
          <w:tcPr>
            <w:tcW w:w="470" w:type="pct"/>
            <w:tcBorders>
              <w:top w:val="single" w:sz="8" w:space="0" w:color="auto"/>
              <w:left w:val="nil"/>
              <w:bottom w:val="single" w:sz="4" w:space="0" w:color="auto"/>
              <w:right w:val="single" w:sz="4"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Q</w:t>
            </w:r>
            <w:r>
              <w:rPr>
                <w:rFonts w:ascii="Calibri" w:eastAsia="Times New Roman" w:hAnsi="Calibri" w:cs="Calibri"/>
                <w:sz w:val="20"/>
                <w:szCs w:val="20"/>
              </w:rPr>
              <w:t>ty.</w:t>
            </w:r>
          </w:p>
        </w:tc>
        <w:tc>
          <w:tcPr>
            <w:tcW w:w="2395" w:type="pct"/>
            <w:tcBorders>
              <w:top w:val="single" w:sz="8" w:space="0" w:color="auto"/>
              <w:left w:val="nil"/>
              <w:bottom w:val="single" w:sz="4" w:space="0" w:color="auto"/>
              <w:right w:val="single" w:sz="8"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I</w:t>
            </w:r>
            <w:r w:rsidRPr="0055381E">
              <w:rPr>
                <w:rFonts w:ascii="Calibri" w:eastAsia="Times New Roman" w:hAnsi="Calibri" w:cs="Calibri"/>
                <w:sz w:val="20"/>
                <w:szCs w:val="20"/>
              </w:rPr>
              <w:t xml:space="preserve">ntroduction or management of beavers to add natural stream complexity (beaver dams, ponds, </w:t>
            </w:r>
            <w:proofErr w:type="spellStart"/>
            <w:r w:rsidRPr="0055381E">
              <w:rPr>
                <w:rFonts w:ascii="Calibri" w:eastAsia="Times New Roman" w:hAnsi="Calibri" w:cs="Calibri"/>
                <w:sz w:val="20"/>
                <w:szCs w:val="20"/>
              </w:rPr>
              <w:t>etc</w:t>
            </w:r>
            <w:proofErr w:type="spellEnd"/>
            <w:r w:rsidRPr="0055381E">
              <w:rPr>
                <w:rFonts w:ascii="Calibri" w:eastAsia="Times New Roman" w:hAnsi="Calibri" w:cs="Calibri"/>
                <w:sz w:val="20"/>
                <w:szCs w:val="20"/>
              </w:rPr>
              <w:t>). (# of beavers introduced to increase instream structure/ complexity.)</w:t>
            </w:r>
          </w:p>
        </w:tc>
      </w:tr>
      <w:tr w:rsidR="003C40E8" w:rsidRPr="0055381E" w:rsidTr="00324EAD">
        <w:trPr>
          <w:trHeight w:val="765"/>
        </w:trPr>
        <w:tc>
          <w:tcPr>
            <w:tcW w:w="790" w:type="pct"/>
            <w:vMerge/>
            <w:tcBorders>
              <w:top w:val="nil"/>
              <w:left w:val="single" w:sz="8" w:space="0" w:color="auto"/>
              <w:bottom w:val="single" w:sz="8" w:space="0" w:color="000000"/>
              <w:right w:val="single" w:sz="4" w:space="0" w:color="auto"/>
            </w:tcBorders>
            <w:vAlign w:val="center"/>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E4DFEC"/>
            <w:vAlign w:val="bottom"/>
          </w:tcPr>
          <w:p w:rsidR="003C40E8" w:rsidRPr="007F45A2" w:rsidRDefault="003C40E8" w:rsidP="003C40E8">
            <w:pPr>
              <w:spacing w:after="0" w:line="240" w:lineRule="auto"/>
              <w:rPr>
                <w:rFonts w:ascii="Calibri" w:eastAsia="Times New Roman" w:hAnsi="Calibri" w:cs="Calibri"/>
                <w:b/>
                <w:sz w:val="20"/>
                <w:szCs w:val="20"/>
              </w:rPr>
            </w:pPr>
            <w:r w:rsidRPr="00663191">
              <w:rPr>
                <w:rFonts w:ascii="Calibri" w:eastAsia="Times New Roman" w:hAnsi="Calibri" w:cs="Calibri"/>
                <w:b/>
                <w:sz w:val="20"/>
                <w:szCs w:val="20"/>
              </w:rPr>
              <w:t>Acres of channel/off-channel connected or added</w:t>
            </w:r>
            <w:r>
              <w:rPr>
                <w:rFonts w:ascii="Calibri" w:eastAsia="Times New Roman" w:hAnsi="Calibri" w:cs="Calibri"/>
                <w:b/>
                <w:sz w:val="20"/>
                <w:szCs w:val="20"/>
              </w:rPr>
              <w:t>*</w:t>
            </w:r>
          </w:p>
        </w:tc>
        <w:tc>
          <w:tcPr>
            <w:tcW w:w="470" w:type="pct"/>
            <w:tcBorders>
              <w:top w:val="nil"/>
              <w:left w:val="nil"/>
              <w:bottom w:val="single" w:sz="4" w:space="0" w:color="auto"/>
              <w:right w:val="single" w:sz="4" w:space="0" w:color="auto"/>
            </w:tcBorders>
            <w:shd w:val="clear" w:color="000000" w:fill="E4DFEC"/>
            <w:vAlign w:val="bottom"/>
          </w:tcPr>
          <w:p w:rsidR="003C40E8" w:rsidRPr="007F45A2" w:rsidRDefault="003C40E8" w:rsidP="003C40E8">
            <w:pPr>
              <w:spacing w:after="0" w:line="240" w:lineRule="auto"/>
              <w:rPr>
                <w:rFonts w:ascii="Calibri" w:eastAsia="Times New Roman" w:hAnsi="Calibri" w:cs="Calibri"/>
                <w:b/>
                <w:sz w:val="20"/>
                <w:szCs w:val="20"/>
              </w:rPr>
            </w:pPr>
            <w:r>
              <w:rPr>
                <w:rFonts w:ascii="Calibri" w:eastAsia="Times New Roman" w:hAnsi="Calibri" w:cs="Calibri"/>
                <w:b/>
                <w:sz w:val="20"/>
                <w:szCs w:val="20"/>
              </w:rPr>
              <w:t>Acres</w:t>
            </w:r>
          </w:p>
        </w:tc>
        <w:tc>
          <w:tcPr>
            <w:tcW w:w="2395" w:type="pct"/>
            <w:tcBorders>
              <w:top w:val="nil"/>
              <w:left w:val="nil"/>
              <w:bottom w:val="single" w:sz="4" w:space="0" w:color="auto"/>
              <w:right w:val="single" w:sz="8" w:space="0" w:color="auto"/>
            </w:tcBorders>
            <w:shd w:val="clear" w:color="000000" w:fill="E4DFEC"/>
            <w:vAlign w:val="bottom"/>
          </w:tcPr>
          <w:p w:rsidR="003C40E8" w:rsidRPr="007F45A2" w:rsidRDefault="003C40E8" w:rsidP="003C40E8">
            <w:pPr>
              <w:spacing w:after="0" w:line="240" w:lineRule="auto"/>
              <w:rPr>
                <w:rFonts w:ascii="Calibri" w:eastAsia="Times New Roman" w:hAnsi="Calibri" w:cs="Calibri"/>
                <w:b/>
                <w:sz w:val="20"/>
                <w:szCs w:val="20"/>
              </w:rPr>
            </w:pPr>
            <w:r w:rsidRPr="00663191">
              <w:rPr>
                <w:rFonts w:ascii="Calibri" w:eastAsia="Times New Roman" w:hAnsi="Calibri" w:cs="Calibri"/>
                <w:b/>
                <w:sz w:val="20"/>
                <w:szCs w:val="20"/>
              </w:rPr>
              <w:t>Acres of channel/off-channel</w:t>
            </w:r>
            <w:r w:rsidR="00ED2E66">
              <w:rPr>
                <w:rFonts w:ascii="Calibri" w:eastAsia="Times New Roman" w:hAnsi="Calibri" w:cs="Calibri"/>
                <w:b/>
                <w:sz w:val="20"/>
                <w:szCs w:val="20"/>
              </w:rPr>
              <w:t xml:space="preserve"> </w:t>
            </w:r>
            <w:r w:rsidRPr="00663191">
              <w:rPr>
                <w:rFonts w:ascii="Calibri" w:eastAsia="Times New Roman" w:hAnsi="Calibri" w:cs="Calibri"/>
                <w:b/>
                <w:sz w:val="20"/>
                <w:szCs w:val="20"/>
              </w:rPr>
              <w:t>connected or added</w:t>
            </w:r>
            <w:r>
              <w:rPr>
                <w:rFonts w:ascii="Calibri" w:eastAsia="Times New Roman" w:hAnsi="Calibri" w:cs="Calibri"/>
                <w:b/>
                <w:sz w:val="20"/>
                <w:szCs w:val="20"/>
              </w:rPr>
              <w:t>. NOTE: Please use this metric for floodplain acres re-connected.</w:t>
            </w:r>
          </w:p>
        </w:tc>
      </w:tr>
      <w:tr w:rsidR="003C40E8" w:rsidRPr="0055381E" w:rsidTr="00324EAD">
        <w:trPr>
          <w:trHeight w:val="765"/>
        </w:trPr>
        <w:tc>
          <w:tcPr>
            <w:tcW w:w="790" w:type="pct"/>
            <w:vMerge/>
            <w:tcBorders>
              <w:top w:val="nil"/>
              <w:left w:val="single" w:sz="8" w:space="0" w:color="auto"/>
              <w:bottom w:val="single" w:sz="8"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E4DFEC"/>
            <w:vAlign w:val="bottom"/>
            <w:hideMark/>
          </w:tcPr>
          <w:p w:rsidR="003C40E8" w:rsidRPr="007F45A2" w:rsidRDefault="00ED2E66" w:rsidP="003C40E8">
            <w:pPr>
              <w:spacing w:after="0" w:line="240" w:lineRule="auto"/>
              <w:rPr>
                <w:rFonts w:ascii="Calibri" w:eastAsia="Times New Roman" w:hAnsi="Calibri" w:cs="Calibri"/>
                <w:b/>
                <w:sz w:val="20"/>
                <w:szCs w:val="20"/>
              </w:rPr>
            </w:pPr>
            <w:r>
              <w:rPr>
                <w:rFonts w:ascii="Calibri" w:eastAsia="Times New Roman" w:hAnsi="Calibri" w:cs="Calibri"/>
                <w:b/>
                <w:sz w:val="20"/>
                <w:szCs w:val="20"/>
              </w:rPr>
              <w:t xml:space="preserve">Miles </w:t>
            </w:r>
            <w:r w:rsidR="003C40E8" w:rsidRPr="007F45A2">
              <w:rPr>
                <w:rFonts w:ascii="Calibri" w:eastAsia="Times New Roman" w:hAnsi="Calibri" w:cs="Calibri"/>
                <w:b/>
                <w:sz w:val="20"/>
                <w:szCs w:val="20"/>
              </w:rPr>
              <w:t>off-channel</w:t>
            </w:r>
            <w:r>
              <w:rPr>
                <w:rFonts w:ascii="Calibri" w:eastAsia="Times New Roman" w:hAnsi="Calibri" w:cs="Calibri"/>
                <w:b/>
                <w:sz w:val="20"/>
                <w:szCs w:val="20"/>
              </w:rPr>
              <w:t xml:space="preserve"> stream created</w:t>
            </w:r>
            <w:r w:rsidR="003C40E8">
              <w:rPr>
                <w:rFonts w:ascii="Calibri" w:eastAsia="Times New Roman" w:hAnsi="Calibri" w:cs="Calibri"/>
                <w:b/>
                <w:sz w:val="20"/>
                <w:szCs w:val="20"/>
              </w:rPr>
              <w:t>*</w:t>
            </w:r>
          </w:p>
        </w:tc>
        <w:tc>
          <w:tcPr>
            <w:tcW w:w="470" w:type="pct"/>
            <w:tcBorders>
              <w:top w:val="nil"/>
              <w:left w:val="nil"/>
              <w:bottom w:val="single" w:sz="4" w:space="0" w:color="auto"/>
              <w:right w:val="single" w:sz="4"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Miles</w:t>
            </w:r>
          </w:p>
        </w:tc>
        <w:tc>
          <w:tcPr>
            <w:tcW w:w="2395" w:type="pct"/>
            <w:tcBorders>
              <w:top w:val="nil"/>
              <w:left w:val="nil"/>
              <w:bottom w:val="single" w:sz="4" w:space="0" w:color="auto"/>
              <w:right w:val="single" w:sz="8"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Channel reconfiguration and connectivity: off-channel stream created</w:t>
            </w:r>
          </w:p>
        </w:tc>
      </w:tr>
      <w:tr w:rsidR="003C40E8" w:rsidRPr="0055381E" w:rsidTr="00324EAD">
        <w:trPr>
          <w:trHeight w:val="510"/>
        </w:trPr>
        <w:tc>
          <w:tcPr>
            <w:tcW w:w="790" w:type="pct"/>
            <w:vMerge/>
            <w:tcBorders>
              <w:top w:val="nil"/>
              <w:left w:val="single" w:sz="8" w:space="0" w:color="auto"/>
              <w:bottom w:val="single" w:sz="8"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Number of structures placed in channel</w:t>
            </w:r>
          </w:p>
        </w:tc>
        <w:tc>
          <w:tcPr>
            <w:tcW w:w="470" w:type="pct"/>
            <w:tcBorders>
              <w:top w:val="nil"/>
              <w:left w:val="nil"/>
              <w:bottom w:val="single" w:sz="4" w:space="0" w:color="auto"/>
              <w:right w:val="single" w:sz="4"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Q</w:t>
            </w:r>
            <w:r>
              <w:rPr>
                <w:rFonts w:ascii="Calibri" w:eastAsia="Times New Roman" w:hAnsi="Calibri" w:cs="Calibri"/>
                <w:sz w:val="20"/>
                <w:szCs w:val="20"/>
              </w:rPr>
              <w:t>ty.</w:t>
            </w:r>
          </w:p>
        </w:tc>
        <w:tc>
          <w:tcPr>
            <w:tcW w:w="2395" w:type="pct"/>
            <w:tcBorders>
              <w:top w:val="nil"/>
              <w:left w:val="nil"/>
              <w:bottom w:val="single" w:sz="4" w:space="0" w:color="auto"/>
              <w:right w:val="single" w:sz="8"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Number of structures placed in channel</w:t>
            </w:r>
          </w:p>
        </w:tc>
      </w:tr>
      <w:tr w:rsidR="003C40E8" w:rsidRPr="0055381E" w:rsidTr="00324EAD">
        <w:trPr>
          <w:trHeight w:val="510"/>
        </w:trPr>
        <w:tc>
          <w:tcPr>
            <w:tcW w:w="790" w:type="pct"/>
            <w:vMerge/>
            <w:tcBorders>
              <w:top w:val="nil"/>
              <w:left w:val="single" w:sz="8" w:space="0" w:color="auto"/>
              <w:bottom w:val="single" w:sz="8"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Streambank stabilization</w:t>
            </w:r>
          </w:p>
        </w:tc>
        <w:tc>
          <w:tcPr>
            <w:tcW w:w="470" w:type="pct"/>
            <w:tcBorders>
              <w:top w:val="nil"/>
              <w:left w:val="nil"/>
              <w:bottom w:val="single" w:sz="4" w:space="0" w:color="auto"/>
              <w:right w:val="single" w:sz="4"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Miles</w:t>
            </w:r>
          </w:p>
        </w:tc>
        <w:tc>
          <w:tcPr>
            <w:tcW w:w="2395" w:type="pct"/>
            <w:tcBorders>
              <w:top w:val="nil"/>
              <w:left w:val="nil"/>
              <w:bottom w:val="single" w:sz="4" w:space="0" w:color="auto"/>
              <w:right w:val="single" w:sz="8" w:space="0" w:color="auto"/>
            </w:tcBorders>
            <w:shd w:val="clear" w:color="000000" w:fill="E4DFEC"/>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 xml:space="preserve">Stabilization of the streambank through </w:t>
            </w:r>
            <w:proofErr w:type="spellStart"/>
            <w:r w:rsidRPr="0055381E">
              <w:rPr>
                <w:rFonts w:ascii="Calibri" w:eastAsia="Times New Roman" w:hAnsi="Calibri" w:cs="Calibri"/>
                <w:sz w:val="20"/>
                <w:szCs w:val="20"/>
              </w:rPr>
              <w:t>resloping</w:t>
            </w:r>
            <w:proofErr w:type="spellEnd"/>
            <w:r w:rsidRPr="0055381E">
              <w:rPr>
                <w:rFonts w:ascii="Calibri" w:eastAsia="Times New Roman" w:hAnsi="Calibri" w:cs="Calibri"/>
                <w:sz w:val="20"/>
                <w:szCs w:val="20"/>
              </w:rPr>
              <w:t xml:space="preserve"> and/or placement of rocks, logs, or other material on streambank.</w:t>
            </w:r>
          </w:p>
        </w:tc>
      </w:tr>
      <w:tr w:rsidR="003C40E8" w:rsidRPr="0055381E" w:rsidTr="00324EAD">
        <w:trPr>
          <w:trHeight w:val="1290"/>
        </w:trPr>
        <w:tc>
          <w:tcPr>
            <w:tcW w:w="790" w:type="pct"/>
            <w:vMerge/>
            <w:tcBorders>
              <w:top w:val="nil"/>
              <w:left w:val="single" w:sz="8" w:space="0" w:color="auto"/>
              <w:bottom w:val="single" w:sz="4" w:space="0" w:color="366092"/>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366092"/>
              <w:right w:val="single" w:sz="4"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Total length of instream habitat treated</w:t>
            </w:r>
            <w:r>
              <w:rPr>
                <w:rFonts w:ascii="Calibri" w:eastAsia="Times New Roman" w:hAnsi="Calibri" w:cs="Calibri"/>
                <w:b/>
                <w:sz w:val="20"/>
                <w:szCs w:val="20"/>
              </w:rPr>
              <w:t>*</w:t>
            </w:r>
          </w:p>
        </w:tc>
        <w:tc>
          <w:tcPr>
            <w:tcW w:w="470" w:type="pct"/>
            <w:tcBorders>
              <w:top w:val="nil"/>
              <w:left w:val="nil"/>
              <w:bottom w:val="single" w:sz="4" w:space="0" w:color="366092"/>
              <w:right w:val="single" w:sz="4"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Miles</w:t>
            </w:r>
          </w:p>
        </w:tc>
        <w:tc>
          <w:tcPr>
            <w:tcW w:w="2395" w:type="pct"/>
            <w:tcBorders>
              <w:top w:val="nil"/>
              <w:left w:val="nil"/>
              <w:bottom w:val="single" w:sz="4" w:space="0" w:color="366092"/>
              <w:right w:val="single" w:sz="8" w:space="0" w:color="auto"/>
            </w:tcBorders>
            <w:shd w:val="clear" w:color="000000" w:fill="E4DFEC"/>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Total length of stream treated.  This is a meander measurement of the portion of stream treated by the project.  Multiple treatments in the same stretch of stream would only be counted once, so that the total reflects actual stream length subjected to treatments regardless of how many different treatments were applied.</w:t>
            </w:r>
          </w:p>
        </w:tc>
      </w:tr>
      <w:tr w:rsidR="003C40E8" w:rsidRPr="0055381E" w:rsidTr="00324EAD">
        <w:trPr>
          <w:trHeight w:val="255"/>
        </w:trPr>
        <w:tc>
          <w:tcPr>
            <w:tcW w:w="790" w:type="pct"/>
            <w:vMerge w:val="restart"/>
            <w:tcBorders>
              <w:top w:val="single" w:sz="4" w:space="0" w:color="366092"/>
              <w:left w:val="single" w:sz="4" w:space="0" w:color="366092"/>
              <w:bottom w:val="single" w:sz="4" w:space="0" w:color="366092"/>
              <w:right w:val="single" w:sz="4" w:space="0" w:color="366092"/>
            </w:tcBorders>
            <w:shd w:val="clear" w:color="000000" w:fill="DAEEF3"/>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Riparian Habitat</w:t>
            </w:r>
          </w:p>
        </w:tc>
        <w:tc>
          <w:tcPr>
            <w:tcW w:w="134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Fencing: miles installed</w:t>
            </w:r>
          </w:p>
        </w:tc>
        <w:tc>
          <w:tcPr>
            <w:tcW w:w="470"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Miles</w:t>
            </w:r>
          </w:p>
        </w:tc>
        <w:tc>
          <w:tcPr>
            <w:tcW w:w="239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sz w:val="20"/>
                <w:szCs w:val="20"/>
              </w:rPr>
            </w:pPr>
            <w:r w:rsidRPr="007F45A2">
              <w:rPr>
                <w:rFonts w:ascii="Calibri" w:eastAsia="Times New Roman" w:hAnsi="Calibri" w:cs="Calibri"/>
                <w:sz w:val="20"/>
                <w:szCs w:val="20"/>
              </w:rPr>
              <w:t>Creation of livestock exclusion or other riparian fencing.</w:t>
            </w:r>
          </w:p>
        </w:tc>
      </w:tr>
      <w:tr w:rsidR="003C40E8" w:rsidRPr="0055381E" w:rsidTr="00324EAD">
        <w:trPr>
          <w:trHeight w:val="765"/>
        </w:trPr>
        <w:tc>
          <w:tcPr>
            <w:tcW w:w="790" w:type="pct"/>
            <w:vMerge/>
            <w:tcBorders>
              <w:top w:val="single" w:sz="4" w:space="0" w:color="366092"/>
              <w:left w:val="single" w:sz="4" w:space="0" w:color="366092"/>
              <w:bottom w:val="single" w:sz="4" w:space="0" w:color="366092"/>
              <w:right w:val="single" w:sz="4" w:space="0" w:color="366092"/>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Forestry practices/stand management</w:t>
            </w:r>
          </w:p>
        </w:tc>
        <w:tc>
          <w:tcPr>
            <w:tcW w:w="470"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Acres</w:t>
            </w:r>
          </w:p>
        </w:tc>
        <w:tc>
          <w:tcPr>
            <w:tcW w:w="239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Treat</w:t>
            </w:r>
            <w:r>
              <w:rPr>
                <w:rFonts w:ascii="Calibri" w:eastAsia="Times New Roman" w:hAnsi="Calibri" w:cs="Calibri"/>
                <w:sz w:val="20"/>
                <w:szCs w:val="20"/>
              </w:rPr>
              <w:t>ment</w:t>
            </w:r>
            <w:r w:rsidRPr="0055381E">
              <w:rPr>
                <w:rFonts w:ascii="Calibri" w:eastAsia="Times New Roman" w:hAnsi="Calibri" w:cs="Calibri"/>
                <w:sz w:val="20"/>
                <w:szCs w:val="20"/>
              </w:rPr>
              <w:t xml:space="preserve"> or manag</w:t>
            </w:r>
            <w:r>
              <w:rPr>
                <w:rFonts w:ascii="Calibri" w:eastAsia="Times New Roman" w:hAnsi="Calibri" w:cs="Calibri"/>
                <w:sz w:val="20"/>
                <w:szCs w:val="20"/>
              </w:rPr>
              <w:t>ement of</w:t>
            </w:r>
            <w:r w:rsidRPr="0055381E">
              <w:rPr>
                <w:rFonts w:ascii="Calibri" w:eastAsia="Times New Roman" w:hAnsi="Calibri" w:cs="Calibri"/>
                <w:sz w:val="20"/>
                <w:szCs w:val="20"/>
              </w:rPr>
              <w:t xml:space="preserve"> trees and undergrowth in riparian area including prescribed burnings, stand thinning, stand conversions, and silviculture.</w:t>
            </w:r>
          </w:p>
        </w:tc>
      </w:tr>
      <w:tr w:rsidR="003C40E8" w:rsidRPr="0055381E" w:rsidTr="00324EAD">
        <w:trPr>
          <w:trHeight w:val="1020"/>
        </w:trPr>
        <w:tc>
          <w:tcPr>
            <w:tcW w:w="790" w:type="pct"/>
            <w:vMerge/>
            <w:tcBorders>
              <w:top w:val="single" w:sz="4" w:space="0" w:color="366092"/>
              <w:left w:val="single" w:sz="4" w:space="0" w:color="366092"/>
              <w:bottom w:val="single" w:sz="4" w:space="0" w:color="366092"/>
              <w:right w:val="single" w:sz="4" w:space="0" w:color="366092"/>
            </w:tcBorders>
            <w:vAlign w:val="center"/>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single" w:sz="4" w:space="0" w:color="366092"/>
              <w:left w:val="single" w:sz="4" w:space="0" w:color="366092"/>
              <w:bottom w:val="single" w:sz="4" w:space="0" w:color="366092"/>
              <w:right w:val="single" w:sz="4" w:space="0" w:color="366092"/>
            </w:tcBorders>
            <w:shd w:val="clear" w:color="000000" w:fill="DAEEF3"/>
            <w:vAlign w:val="bottom"/>
          </w:tcPr>
          <w:p w:rsidR="003C40E8" w:rsidRPr="007F45A2" w:rsidRDefault="003C40E8"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Planting</w:t>
            </w:r>
          </w:p>
        </w:tc>
        <w:tc>
          <w:tcPr>
            <w:tcW w:w="470" w:type="pct"/>
            <w:tcBorders>
              <w:top w:val="single" w:sz="4" w:space="0" w:color="366092"/>
              <w:left w:val="single" w:sz="4" w:space="0" w:color="366092"/>
              <w:bottom w:val="single" w:sz="4" w:space="0" w:color="366092"/>
              <w:right w:val="single" w:sz="4" w:space="0" w:color="366092"/>
            </w:tcBorders>
            <w:shd w:val="clear" w:color="000000" w:fill="DAEEF3"/>
            <w:vAlign w:val="bottom"/>
          </w:tcPr>
          <w:p w:rsidR="003C40E8" w:rsidRPr="007F45A2" w:rsidRDefault="003C40E8"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Acres</w:t>
            </w:r>
          </w:p>
        </w:tc>
        <w:tc>
          <w:tcPr>
            <w:tcW w:w="2395" w:type="pct"/>
            <w:tcBorders>
              <w:top w:val="single" w:sz="4" w:space="0" w:color="366092"/>
              <w:left w:val="single" w:sz="4" w:space="0" w:color="366092"/>
              <w:bottom w:val="single" w:sz="4" w:space="0" w:color="366092"/>
              <w:right w:val="single" w:sz="4" w:space="0" w:color="366092"/>
            </w:tcBorders>
            <w:shd w:val="clear" w:color="000000" w:fill="DAEEF3"/>
            <w:vAlign w:val="bottom"/>
          </w:tcPr>
          <w:p w:rsidR="003C40E8" w:rsidRPr="007F45A2" w:rsidRDefault="003C40E8"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Establish r</w:t>
            </w:r>
            <w:r w:rsidRPr="007F45A2">
              <w:rPr>
                <w:rFonts w:ascii="Calibri" w:eastAsia="Times New Roman" w:hAnsi="Calibri" w:cs="Calibri"/>
                <w:sz w:val="20"/>
                <w:szCs w:val="20"/>
              </w:rPr>
              <w:t>iparian or native plant</w:t>
            </w:r>
            <w:r>
              <w:rPr>
                <w:rFonts w:ascii="Calibri" w:eastAsia="Times New Roman" w:hAnsi="Calibri" w:cs="Calibri"/>
                <w:sz w:val="20"/>
                <w:szCs w:val="20"/>
              </w:rPr>
              <w:t>ing</w:t>
            </w:r>
            <w:r w:rsidRPr="007F45A2">
              <w:rPr>
                <w:rFonts w:ascii="Calibri" w:eastAsia="Times New Roman" w:hAnsi="Calibri" w:cs="Calibri"/>
                <w:sz w:val="20"/>
                <w:szCs w:val="20"/>
              </w:rPr>
              <w:t>.</w:t>
            </w:r>
          </w:p>
        </w:tc>
      </w:tr>
      <w:tr w:rsidR="003C40E8" w:rsidRPr="0055381E" w:rsidTr="00324EAD">
        <w:trPr>
          <w:trHeight w:val="1020"/>
        </w:trPr>
        <w:tc>
          <w:tcPr>
            <w:tcW w:w="790" w:type="pct"/>
            <w:vMerge/>
            <w:tcBorders>
              <w:top w:val="single" w:sz="4" w:space="0" w:color="366092"/>
              <w:left w:val="single" w:sz="4" w:space="0" w:color="366092"/>
              <w:bottom w:val="single" w:sz="4" w:space="0" w:color="366092"/>
              <w:right w:val="single" w:sz="4" w:space="0" w:color="366092"/>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Total riparian area treated: acres</w:t>
            </w:r>
            <w:r>
              <w:rPr>
                <w:rFonts w:ascii="Calibri" w:eastAsia="Times New Roman" w:hAnsi="Calibri" w:cs="Calibri"/>
                <w:b/>
                <w:sz w:val="20"/>
                <w:szCs w:val="20"/>
              </w:rPr>
              <w:t>*</w:t>
            </w:r>
          </w:p>
        </w:tc>
        <w:tc>
          <w:tcPr>
            <w:tcW w:w="470"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Acres</w:t>
            </w:r>
          </w:p>
        </w:tc>
        <w:tc>
          <w:tcPr>
            <w:tcW w:w="239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7F45A2" w:rsidRDefault="003C40E8" w:rsidP="003C40E8">
            <w:pPr>
              <w:spacing w:after="0" w:line="240" w:lineRule="auto"/>
              <w:rPr>
                <w:rFonts w:ascii="Calibri" w:eastAsia="Times New Roman" w:hAnsi="Calibri" w:cs="Calibri"/>
                <w:b/>
                <w:sz w:val="20"/>
                <w:szCs w:val="20"/>
              </w:rPr>
            </w:pPr>
            <w:r w:rsidRPr="007F45A2">
              <w:rPr>
                <w:rFonts w:ascii="Calibri" w:eastAsia="Times New Roman" w:hAnsi="Calibri" w:cs="Calibri"/>
                <w:b/>
                <w:sz w:val="20"/>
                <w:szCs w:val="20"/>
              </w:rPr>
              <w:t xml:space="preserve">Total </w:t>
            </w:r>
            <w:r>
              <w:rPr>
                <w:rFonts w:ascii="Calibri" w:eastAsia="Times New Roman" w:hAnsi="Calibri" w:cs="Calibri"/>
                <w:b/>
                <w:sz w:val="20"/>
                <w:szCs w:val="20"/>
              </w:rPr>
              <w:t>acres</w:t>
            </w:r>
            <w:r w:rsidRPr="007F45A2">
              <w:rPr>
                <w:rFonts w:ascii="Calibri" w:eastAsia="Times New Roman" w:hAnsi="Calibri" w:cs="Calibri"/>
                <w:b/>
                <w:sz w:val="20"/>
                <w:szCs w:val="20"/>
              </w:rPr>
              <w:t xml:space="preserve"> of streambank riparian area </w:t>
            </w:r>
            <w:proofErr w:type="gramStart"/>
            <w:r w:rsidRPr="007F45A2">
              <w:rPr>
                <w:rFonts w:ascii="Calibri" w:eastAsia="Times New Roman" w:hAnsi="Calibri" w:cs="Calibri"/>
                <w:b/>
                <w:sz w:val="20"/>
                <w:szCs w:val="20"/>
              </w:rPr>
              <w:t>treated</w:t>
            </w:r>
            <w:proofErr w:type="gramEnd"/>
            <w:r w:rsidRPr="007F45A2">
              <w:rPr>
                <w:rFonts w:ascii="Calibri" w:eastAsia="Times New Roman" w:hAnsi="Calibri" w:cs="Calibri"/>
                <w:b/>
                <w:sz w:val="20"/>
                <w:szCs w:val="20"/>
              </w:rPr>
              <w:t xml:space="preserve"> and </w:t>
            </w:r>
            <w:r>
              <w:rPr>
                <w:rFonts w:ascii="Calibri" w:eastAsia="Times New Roman" w:hAnsi="Calibri" w:cs="Calibri"/>
                <w:b/>
                <w:sz w:val="20"/>
                <w:szCs w:val="20"/>
              </w:rPr>
              <w:t xml:space="preserve">total </w:t>
            </w:r>
            <w:r w:rsidRPr="007F45A2">
              <w:rPr>
                <w:rFonts w:ascii="Calibri" w:eastAsia="Times New Roman" w:hAnsi="Calibri" w:cs="Calibri"/>
                <w:b/>
                <w:sz w:val="20"/>
                <w:szCs w:val="20"/>
              </w:rPr>
              <w:t>amount of riparian area treated or managed.  Report the actual length of streambank riparian area treated, adding lengths of treatment on both sides of stream if treatment was on both streambanks.</w:t>
            </w:r>
          </w:p>
        </w:tc>
      </w:tr>
      <w:tr w:rsidR="003C40E8" w:rsidRPr="0055381E" w:rsidTr="00324EAD">
        <w:trPr>
          <w:trHeight w:val="1035"/>
        </w:trPr>
        <w:tc>
          <w:tcPr>
            <w:tcW w:w="790" w:type="pct"/>
            <w:vMerge/>
            <w:tcBorders>
              <w:top w:val="single" w:sz="4" w:space="0" w:color="366092"/>
              <w:left w:val="single" w:sz="4" w:space="0" w:color="366092"/>
              <w:bottom w:val="single" w:sz="4" w:space="0" w:color="366092"/>
              <w:right w:val="single" w:sz="4" w:space="0" w:color="366092"/>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Total riparian area treated: acres</w:t>
            </w:r>
          </w:p>
        </w:tc>
        <w:tc>
          <w:tcPr>
            <w:tcW w:w="470"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Miles</w:t>
            </w:r>
          </w:p>
        </w:tc>
        <w:tc>
          <w:tcPr>
            <w:tcW w:w="2395" w:type="pct"/>
            <w:tcBorders>
              <w:top w:val="single" w:sz="4" w:space="0" w:color="366092"/>
              <w:left w:val="single" w:sz="4" w:space="0" w:color="366092"/>
              <w:bottom w:val="single" w:sz="4" w:space="0" w:color="366092"/>
              <w:right w:val="single" w:sz="4" w:space="0" w:color="366092"/>
            </w:tcBorders>
            <w:shd w:val="clear" w:color="000000" w:fill="DAEEF3"/>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 xml:space="preserve">Total length of streambank riparian area </w:t>
            </w:r>
            <w:proofErr w:type="gramStart"/>
            <w:r w:rsidRPr="0055381E">
              <w:rPr>
                <w:rFonts w:ascii="Calibri" w:eastAsia="Times New Roman" w:hAnsi="Calibri" w:cs="Calibri"/>
                <w:sz w:val="20"/>
                <w:szCs w:val="20"/>
              </w:rPr>
              <w:t>treated</w:t>
            </w:r>
            <w:proofErr w:type="gramEnd"/>
            <w:r w:rsidRPr="0055381E">
              <w:rPr>
                <w:rFonts w:ascii="Calibri" w:eastAsia="Times New Roman" w:hAnsi="Calibri" w:cs="Calibri"/>
                <w:sz w:val="20"/>
                <w:szCs w:val="20"/>
              </w:rPr>
              <w:t xml:space="preserve"> and </w:t>
            </w:r>
            <w:r>
              <w:rPr>
                <w:rFonts w:ascii="Calibri" w:eastAsia="Times New Roman" w:hAnsi="Calibri" w:cs="Calibri"/>
                <w:sz w:val="20"/>
                <w:szCs w:val="20"/>
              </w:rPr>
              <w:t xml:space="preserve">total </w:t>
            </w:r>
            <w:r w:rsidRPr="0055381E">
              <w:rPr>
                <w:rFonts w:ascii="Calibri" w:eastAsia="Times New Roman" w:hAnsi="Calibri" w:cs="Calibri"/>
                <w:sz w:val="20"/>
                <w:szCs w:val="20"/>
              </w:rPr>
              <w:t>amount of riparian area treated or managed.  Report the actual length of streambank riparian area treated, adding lengths of treatment on both sides of stream if treatment was on both streambanks.</w:t>
            </w:r>
          </w:p>
        </w:tc>
      </w:tr>
      <w:tr w:rsidR="003C40E8" w:rsidRPr="0055381E" w:rsidTr="00324EAD">
        <w:trPr>
          <w:trHeight w:val="780"/>
        </w:trPr>
        <w:tc>
          <w:tcPr>
            <w:tcW w:w="790" w:type="pct"/>
            <w:vMerge w:val="restart"/>
            <w:tcBorders>
              <w:top w:val="single" w:sz="4" w:space="0" w:color="366092"/>
              <w:left w:val="single" w:sz="8" w:space="0" w:color="auto"/>
              <w:bottom w:val="single" w:sz="4" w:space="0" w:color="000000"/>
              <w:right w:val="single" w:sz="4" w:space="0" w:color="auto"/>
            </w:tcBorders>
            <w:shd w:val="clear" w:color="000000" w:fill="C5D9F1"/>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Upland Habitat</w:t>
            </w:r>
          </w:p>
        </w:tc>
        <w:tc>
          <w:tcPr>
            <w:tcW w:w="1345" w:type="pct"/>
            <w:tcBorders>
              <w:top w:val="single" w:sz="4" w:space="0" w:color="366092"/>
              <w:left w:val="nil"/>
              <w:bottom w:val="single" w:sz="8"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Erosion control structures: number</w:t>
            </w:r>
          </w:p>
        </w:tc>
        <w:tc>
          <w:tcPr>
            <w:tcW w:w="470" w:type="pct"/>
            <w:tcBorders>
              <w:top w:val="single" w:sz="4" w:space="0" w:color="366092"/>
              <w:left w:val="nil"/>
              <w:bottom w:val="single" w:sz="8"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Q</w:t>
            </w:r>
            <w:r>
              <w:rPr>
                <w:rFonts w:ascii="Calibri" w:eastAsia="Times New Roman" w:hAnsi="Calibri" w:cs="Calibri"/>
                <w:sz w:val="20"/>
                <w:szCs w:val="20"/>
              </w:rPr>
              <w:t>ty.</w:t>
            </w:r>
          </w:p>
        </w:tc>
        <w:tc>
          <w:tcPr>
            <w:tcW w:w="2395" w:type="pct"/>
            <w:tcBorders>
              <w:top w:val="single" w:sz="4" w:space="0" w:color="366092"/>
              <w:left w:val="nil"/>
              <w:bottom w:val="single" w:sz="8" w:space="0" w:color="auto"/>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 xml:space="preserve">Closure (abandonment), relocation, decommissioning or obliteration of existing roads to diminish sediment transport into stream.  These roads may extend into or </w:t>
            </w:r>
            <w:proofErr w:type="gramStart"/>
            <w:r>
              <w:rPr>
                <w:rFonts w:ascii="Calibri" w:eastAsia="Times New Roman" w:hAnsi="Calibri" w:cs="Calibri"/>
                <w:sz w:val="20"/>
                <w:szCs w:val="20"/>
              </w:rPr>
              <w:t>be located</w:t>
            </w:r>
            <w:r w:rsidRPr="0055381E">
              <w:rPr>
                <w:rFonts w:ascii="Calibri" w:eastAsia="Times New Roman" w:hAnsi="Calibri" w:cs="Calibri"/>
                <w:sz w:val="20"/>
                <w:szCs w:val="20"/>
              </w:rPr>
              <w:t xml:space="preserve"> in</w:t>
            </w:r>
            <w:proofErr w:type="gramEnd"/>
            <w:r w:rsidRPr="0055381E">
              <w:rPr>
                <w:rFonts w:ascii="Calibri" w:eastAsia="Times New Roman" w:hAnsi="Calibri" w:cs="Calibri"/>
                <w:sz w:val="20"/>
                <w:szCs w:val="20"/>
              </w:rPr>
              <w:t xml:space="preserve"> the riparian zone.</w:t>
            </w:r>
          </w:p>
        </w:tc>
      </w:tr>
      <w:tr w:rsidR="003C40E8" w:rsidRPr="0055381E" w:rsidTr="00324EAD">
        <w:trPr>
          <w:trHeight w:val="765"/>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sz w:val="20"/>
                <w:szCs w:val="20"/>
              </w:rPr>
            </w:pPr>
            <w:r w:rsidRPr="00787D5D">
              <w:rPr>
                <w:rFonts w:ascii="Calibri" w:eastAsia="Times New Roman" w:hAnsi="Calibri" w:cs="Calibri"/>
                <w:sz w:val="20"/>
                <w:szCs w:val="20"/>
              </w:rPr>
              <w:t>Road abandonment and obliteration</w:t>
            </w:r>
          </w:p>
        </w:tc>
        <w:tc>
          <w:tcPr>
            <w:tcW w:w="470" w:type="pct"/>
            <w:tcBorders>
              <w:top w:val="nil"/>
              <w:left w:val="nil"/>
              <w:bottom w:val="single" w:sz="4" w:space="0" w:color="auto"/>
              <w:right w:val="single" w:sz="4"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sz w:val="20"/>
                <w:szCs w:val="20"/>
              </w:rPr>
            </w:pPr>
            <w:r w:rsidRPr="00787D5D">
              <w:rPr>
                <w:rFonts w:ascii="Calibri" w:eastAsia="Times New Roman" w:hAnsi="Calibri" w:cs="Calibri"/>
                <w:sz w:val="20"/>
                <w:szCs w:val="20"/>
              </w:rPr>
              <w:t>Miles</w:t>
            </w:r>
          </w:p>
        </w:tc>
        <w:tc>
          <w:tcPr>
            <w:tcW w:w="2395" w:type="pct"/>
            <w:tcBorders>
              <w:top w:val="nil"/>
              <w:left w:val="nil"/>
              <w:bottom w:val="single" w:sz="4" w:space="0" w:color="auto"/>
              <w:right w:val="single" w:sz="8"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sz w:val="20"/>
                <w:szCs w:val="20"/>
              </w:rPr>
            </w:pPr>
            <w:r w:rsidRPr="00787D5D">
              <w:rPr>
                <w:rFonts w:ascii="Calibri" w:eastAsia="Times New Roman" w:hAnsi="Calibri" w:cs="Calibri"/>
                <w:sz w:val="20"/>
                <w:szCs w:val="20"/>
              </w:rPr>
              <w:t xml:space="preserve">Closure (abandonment), relocation, decommissioning or obliteration of existing roads to diminish sediment transport into stream.  These roads may extend into or </w:t>
            </w:r>
            <w:proofErr w:type="gramStart"/>
            <w:r>
              <w:rPr>
                <w:rFonts w:ascii="Calibri" w:eastAsia="Times New Roman" w:hAnsi="Calibri" w:cs="Calibri"/>
                <w:sz w:val="20"/>
                <w:szCs w:val="20"/>
              </w:rPr>
              <w:t>be located</w:t>
            </w:r>
            <w:r w:rsidRPr="00787D5D">
              <w:rPr>
                <w:rFonts w:ascii="Calibri" w:eastAsia="Times New Roman" w:hAnsi="Calibri" w:cs="Calibri"/>
                <w:sz w:val="20"/>
                <w:szCs w:val="20"/>
              </w:rPr>
              <w:t xml:space="preserve"> in</w:t>
            </w:r>
            <w:proofErr w:type="gramEnd"/>
            <w:r w:rsidRPr="00787D5D">
              <w:rPr>
                <w:rFonts w:ascii="Calibri" w:eastAsia="Times New Roman" w:hAnsi="Calibri" w:cs="Calibri"/>
                <w:sz w:val="20"/>
                <w:szCs w:val="20"/>
              </w:rPr>
              <w:t xml:space="preserve"> the riparian zone.</w:t>
            </w:r>
          </w:p>
        </w:tc>
      </w:tr>
      <w:tr w:rsidR="003C40E8" w:rsidRPr="0055381E" w:rsidTr="00324EAD">
        <w:trPr>
          <w:trHeight w:val="1530"/>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Road drainage system improvements and reconstruction</w:t>
            </w:r>
          </w:p>
        </w:tc>
        <w:tc>
          <w:tcPr>
            <w:tcW w:w="470"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Miles</w:t>
            </w:r>
          </w:p>
        </w:tc>
        <w:tc>
          <w:tcPr>
            <w:tcW w:w="2395" w:type="pct"/>
            <w:tcBorders>
              <w:top w:val="nil"/>
              <w:left w:val="nil"/>
              <w:bottom w:val="single" w:sz="4" w:space="0" w:color="auto"/>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 xml:space="preserve">Road projects that reduce or eliminate sediment transport into streams.  This includes placement of structures to contain/ control run-off from roads, road reconstruction or reinforcement, surface and peak-flow drainage improvements, and roadside vegetation.  These roads may extend into or </w:t>
            </w:r>
            <w:proofErr w:type="gramStart"/>
            <w:r>
              <w:rPr>
                <w:rFonts w:ascii="Calibri" w:eastAsia="Times New Roman" w:hAnsi="Calibri" w:cs="Calibri"/>
                <w:sz w:val="20"/>
                <w:szCs w:val="20"/>
              </w:rPr>
              <w:t xml:space="preserve">be located </w:t>
            </w:r>
            <w:r w:rsidRPr="0055381E">
              <w:rPr>
                <w:rFonts w:ascii="Calibri" w:eastAsia="Times New Roman" w:hAnsi="Calibri" w:cs="Calibri"/>
                <w:sz w:val="20"/>
                <w:szCs w:val="20"/>
              </w:rPr>
              <w:t>in</w:t>
            </w:r>
            <w:proofErr w:type="gramEnd"/>
            <w:r w:rsidRPr="0055381E">
              <w:rPr>
                <w:rFonts w:ascii="Calibri" w:eastAsia="Times New Roman" w:hAnsi="Calibri" w:cs="Calibri"/>
                <w:sz w:val="20"/>
                <w:szCs w:val="20"/>
              </w:rPr>
              <w:t xml:space="preserve"> the riparian zone.</w:t>
            </w:r>
          </w:p>
        </w:tc>
      </w:tr>
      <w:tr w:rsidR="003C40E8" w:rsidRPr="0055381E" w:rsidTr="00324EAD">
        <w:trPr>
          <w:trHeight w:val="765"/>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Slope stabilization</w:t>
            </w:r>
          </w:p>
        </w:tc>
        <w:tc>
          <w:tcPr>
            <w:tcW w:w="470"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Acres</w:t>
            </w:r>
          </w:p>
        </w:tc>
        <w:tc>
          <w:tcPr>
            <w:tcW w:w="2395" w:type="pct"/>
            <w:tcBorders>
              <w:top w:val="nil"/>
              <w:left w:val="nil"/>
              <w:bottom w:val="single" w:sz="4" w:space="0" w:color="auto"/>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Implementation of slope/hillside stabilization or slope erosion control methods including landslide reparation and non-ag terracing.</w:t>
            </w:r>
          </w:p>
        </w:tc>
      </w:tr>
      <w:tr w:rsidR="003C40E8" w:rsidRPr="0055381E" w:rsidTr="00324EAD">
        <w:trPr>
          <w:trHeight w:val="510"/>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Total acres of upland habitat treated</w:t>
            </w:r>
            <w:r>
              <w:rPr>
                <w:rFonts w:ascii="Calibri" w:eastAsia="Times New Roman" w:hAnsi="Calibri" w:cs="Calibri"/>
                <w:b/>
                <w:sz w:val="20"/>
                <w:szCs w:val="20"/>
              </w:rPr>
              <w:t>*</w:t>
            </w:r>
          </w:p>
        </w:tc>
        <w:tc>
          <w:tcPr>
            <w:tcW w:w="470" w:type="pct"/>
            <w:tcBorders>
              <w:top w:val="nil"/>
              <w:left w:val="nil"/>
              <w:bottom w:val="single" w:sz="4" w:space="0" w:color="auto"/>
              <w:right w:val="single" w:sz="4"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Acres</w:t>
            </w:r>
          </w:p>
        </w:tc>
        <w:tc>
          <w:tcPr>
            <w:tcW w:w="2395" w:type="pct"/>
            <w:tcBorders>
              <w:top w:val="nil"/>
              <w:left w:val="nil"/>
              <w:bottom w:val="single" w:sz="4" w:space="0" w:color="auto"/>
              <w:right w:val="single" w:sz="8" w:space="0" w:color="auto"/>
            </w:tcBorders>
            <w:shd w:val="clear" w:color="000000" w:fill="C5D9F1"/>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Total amount of upland habitat treated.</w:t>
            </w:r>
          </w:p>
        </w:tc>
      </w:tr>
      <w:tr w:rsidR="003C40E8" w:rsidRPr="0055381E" w:rsidTr="00324EAD">
        <w:trPr>
          <w:trHeight w:val="1530"/>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Upland livestock management</w:t>
            </w:r>
          </w:p>
        </w:tc>
        <w:tc>
          <w:tcPr>
            <w:tcW w:w="470" w:type="pct"/>
            <w:tcBorders>
              <w:top w:val="nil"/>
              <w:left w:val="nil"/>
              <w:bottom w:val="single" w:sz="4" w:space="0" w:color="auto"/>
              <w:right w:val="single" w:sz="4"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Acres</w:t>
            </w:r>
          </w:p>
        </w:tc>
        <w:tc>
          <w:tcPr>
            <w:tcW w:w="2395" w:type="pct"/>
            <w:tcBorders>
              <w:top w:val="nil"/>
              <w:left w:val="nil"/>
              <w:bottom w:val="single" w:sz="4" w:space="0" w:color="auto"/>
              <w:right w:val="single" w:sz="8" w:space="0" w:color="auto"/>
            </w:tcBorders>
            <w:shd w:val="clear" w:color="000000" w:fill="C5D9F1"/>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Upland livestock management action designed to control sediment flow into a stream or riparian area.  This includes livestock watering schedules; grazing management plans; upland exclusion and fencing; and, livestock water development (also called off-channel watering or livestock water supply) including installation of upland ditches, wells, and ponds.</w:t>
            </w:r>
          </w:p>
        </w:tc>
      </w:tr>
      <w:tr w:rsidR="003C40E8" w:rsidRPr="0055381E" w:rsidTr="00324EAD">
        <w:trPr>
          <w:trHeight w:val="510"/>
        </w:trPr>
        <w:tc>
          <w:tcPr>
            <w:tcW w:w="790" w:type="pct"/>
            <w:vMerge w:val="restart"/>
            <w:tcBorders>
              <w:top w:val="nil"/>
              <w:left w:val="single" w:sz="8" w:space="0" w:color="auto"/>
              <w:bottom w:val="single" w:sz="4" w:space="0" w:color="000000"/>
              <w:right w:val="single" w:sz="4" w:space="0" w:color="auto"/>
            </w:tcBorders>
            <w:shd w:val="clear" w:color="000000" w:fill="F2DCDB"/>
            <w:vAlign w:val="center"/>
            <w:hideMark/>
          </w:tcPr>
          <w:p w:rsidR="003C40E8" w:rsidRPr="0055381E" w:rsidRDefault="003C40E8" w:rsidP="003C40E8">
            <w:pPr>
              <w:spacing w:after="0" w:line="240" w:lineRule="auto"/>
              <w:jc w:val="center"/>
              <w:rPr>
                <w:rFonts w:ascii="Calibri" w:eastAsia="Times New Roman" w:hAnsi="Calibri" w:cs="Calibri"/>
                <w:bCs/>
                <w:sz w:val="20"/>
                <w:szCs w:val="20"/>
              </w:rPr>
            </w:pPr>
            <w:r w:rsidRPr="0055381E">
              <w:rPr>
                <w:rFonts w:ascii="Calibri" w:eastAsia="Times New Roman" w:hAnsi="Calibri" w:cs="Calibri"/>
                <w:bCs/>
                <w:sz w:val="20"/>
                <w:szCs w:val="20"/>
              </w:rPr>
              <w:t>Water Quality</w:t>
            </w:r>
          </w:p>
        </w:tc>
        <w:tc>
          <w:tcPr>
            <w:tcW w:w="1345"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Pr>
                <w:rFonts w:ascii="Calibri" w:eastAsia="Times New Roman" w:hAnsi="Calibri" w:cs="Calibri"/>
                <w:sz w:val="20"/>
                <w:szCs w:val="20"/>
              </w:rPr>
              <w:t>Nu</w:t>
            </w:r>
            <w:r w:rsidRPr="0055381E">
              <w:rPr>
                <w:rFonts w:ascii="Calibri" w:eastAsia="Times New Roman" w:hAnsi="Calibri" w:cs="Calibri"/>
                <w:sz w:val="20"/>
                <w:szCs w:val="20"/>
              </w:rPr>
              <w:t>trient enrichment: miles treated</w:t>
            </w:r>
          </w:p>
        </w:tc>
        <w:tc>
          <w:tcPr>
            <w:tcW w:w="470"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Miles</w:t>
            </w:r>
          </w:p>
        </w:tc>
        <w:tc>
          <w:tcPr>
            <w:tcW w:w="2395" w:type="pct"/>
            <w:tcBorders>
              <w:top w:val="nil"/>
              <w:left w:val="nil"/>
              <w:bottom w:val="single" w:sz="4" w:space="0" w:color="auto"/>
              <w:right w:val="single" w:sz="8"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Carcasses, fish meal bricks, analog or other fertilizer placed in/along stream,</w:t>
            </w:r>
          </w:p>
        </w:tc>
      </w:tr>
      <w:tr w:rsidR="003C40E8" w:rsidRPr="0055381E" w:rsidTr="00324EAD">
        <w:trPr>
          <w:trHeight w:val="510"/>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F2DCDB"/>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Total amount of water treated</w:t>
            </w:r>
            <w:r>
              <w:rPr>
                <w:rFonts w:ascii="Calibri" w:eastAsia="Times New Roman" w:hAnsi="Calibri" w:cs="Calibri"/>
                <w:b/>
                <w:sz w:val="20"/>
                <w:szCs w:val="20"/>
              </w:rPr>
              <w:t>*</w:t>
            </w:r>
          </w:p>
        </w:tc>
        <w:tc>
          <w:tcPr>
            <w:tcW w:w="470" w:type="pct"/>
            <w:tcBorders>
              <w:top w:val="nil"/>
              <w:left w:val="nil"/>
              <w:bottom w:val="single" w:sz="4" w:space="0" w:color="auto"/>
              <w:right w:val="single" w:sz="4" w:space="0" w:color="auto"/>
            </w:tcBorders>
            <w:shd w:val="clear" w:color="000000" w:fill="F2DCDB"/>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Acre Feet</w:t>
            </w:r>
          </w:p>
        </w:tc>
        <w:tc>
          <w:tcPr>
            <w:tcW w:w="2395" w:type="pct"/>
            <w:tcBorders>
              <w:top w:val="nil"/>
              <w:left w:val="nil"/>
              <w:bottom w:val="single" w:sz="4" w:space="0" w:color="auto"/>
              <w:right w:val="single" w:sz="8" w:space="0" w:color="auto"/>
            </w:tcBorders>
            <w:shd w:val="clear" w:color="000000" w:fill="F2DCDB"/>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Total amount of water treated for water quality.</w:t>
            </w:r>
          </w:p>
        </w:tc>
      </w:tr>
      <w:tr w:rsidR="003C40E8" w:rsidRPr="0055381E" w:rsidTr="00324EAD">
        <w:trPr>
          <w:trHeight w:val="510"/>
        </w:trPr>
        <w:tc>
          <w:tcPr>
            <w:tcW w:w="790" w:type="pct"/>
            <w:vMerge/>
            <w:tcBorders>
              <w:top w:val="nil"/>
              <w:left w:val="single" w:sz="8" w:space="0" w:color="auto"/>
              <w:bottom w:val="single" w:sz="4" w:space="0" w:color="000000"/>
              <w:right w:val="single" w:sz="4" w:space="0" w:color="auto"/>
            </w:tcBorders>
            <w:vAlign w:val="center"/>
            <w:hideMark/>
          </w:tcPr>
          <w:p w:rsidR="003C40E8" w:rsidRPr="0055381E" w:rsidRDefault="003C40E8" w:rsidP="003C40E8">
            <w:pPr>
              <w:spacing w:after="0" w:line="240" w:lineRule="auto"/>
              <w:rPr>
                <w:rFonts w:ascii="Calibri" w:eastAsia="Times New Roman" w:hAnsi="Calibri" w:cs="Calibri"/>
                <w:bCs/>
                <w:sz w:val="20"/>
                <w:szCs w:val="20"/>
              </w:rPr>
            </w:pPr>
          </w:p>
        </w:tc>
        <w:tc>
          <w:tcPr>
            <w:tcW w:w="1345"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Toxin reduction</w:t>
            </w:r>
          </w:p>
        </w:tc>
        <w:tc>
          <w:tcPr>
            <w:tcW w:w="470" w:type="pct"/>
            <w:tcBorders>
              <w:top w:val="nil"/>
              <w:left w:val="nil"/>
              <w:bottom w:val="single" w:sz="4" w:space="0" w:color="auto"/>
              <w:right w:val="single" w:sz="4"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Acres</w:t>
            </w:r>
          </w:p>
        </w:tc>
        <w:tc>
          <w:tcPr>
            <w:tcW w:w="2395" w:type="pct"/>
            <w:tcBorders>
              <w:top w:val="nil"/>
              <w:left w:val="nil"/>
              <w:bottom w:val="single" w:sz="4" w:space="0" w:color="auto"/>
              <w:right w:val="single" w:sz="8" w:space="0" w:color="auto"/>
            </w:tcBorders>
            <w:shd w:val="clear" w:color="000000" w:fill="F2DCDB"/>
            <w:vAlign w:val="bottom"/>
            <w:hideMark/>
          </w:tcPr>
          <w:p w:rsidR="003C40E8" w:rsidRPr="0055381E" w:rsidRDefault="003C40E8" w:rsidP="003C40E8">
            <w:pPr>
              <w:spacing w:after="0" w:line="240" w:lineRule="auto"/>
              <w:rPr>
                <w:rFonts w:ascii="Calibri" w:eastAsia="Times New Roman" w:hAnsi="Calibri" w:cs="Calibri"/>
                <w:sz w:val="20"/>
                <w:szCs w:val="20"/>
              </w:rPr>
            </w:pPr>
            <w:r w:rsidRPr="0055381E">
              <w:rPr>
                <w:rFonts w:ascii="Calibri" w:eastAsia="Times New Roman" w:hAnsi="Calibri" w:cs="Calibri"/>
                <w:sz w:val="20"/>
                <w:szCs w:val="20"/>
              </w:rPr>
              <w:t>Clean-up or prevention of mine tailings, herbicides, pesticides, or toxic sediments.</w:t>
            </w:r>
          </w:p>
        </w:tc>
      </w:tr>
      <w:tr w:rsidR="003C40E8" w:rsidRPr="0055381E" w:rsidTr="00324EAD">
        <w:trPr>
          <w:trHeight w:val="525"/>
        </w:trPr>
        <w:tc>
          <w:tcPr>
            <w:tcW w:w="790" w:type="pct"/>
            <w:tcBorders>
              <w:top w:val="nil"/>
              <w:left w:val="single" w:sz="8" w:space="0" w:color="auto"/>
              <w:bottom w:val="single" w:sz="8" w:space="0" w:color="auto"/>
              <w:right w:val="single" w:sz="4" w:space="0" w:color="auto"/>
            </w:tcBorders>
            <w:shd w:val="clear" w:color="000000" w:fill="EBF1DE"/>
            <w:vAlign w:val="center"/>
            <w:hideMark/>
          </w:tcPr>
          <w:p w:rsidR="003C40E8" w:rsidRPr="00787D5D" w:rsidRDefault="003C40E8" w:rsidP="003C40E8">
            <w:pPr>
              <w:spacing w:after="0" w:line="240" w:lineRule="auto"/>
              <w:jc w:val="center"/>
              <w:rPr>
                <w:rFonts w:ascii="Calibri" w:eastAsia="Times New Roman" w:hAnsi="Calibri" w:cs="Calibri"/>
                <w:b/>
                <w:bCs/>
                <w:sz w:val="20"/>
                <w:szCs w:val="20"/>
              </w:rPr>
            </w:pPr>
            <w:r w:rsidRPr="00787D5D">
              <w:rPr>
                <w:rFonts w:ascii="Calibri" w:eastAsia="Times New Roman" w:hAnsi="Calibri" w:cs="Calibri"/>
                <w:b/>
                <w:bCs/>
                <w:sz w:val="20"/>
                <w:szCs w:val="20"/>
              </w:rPr>
              <w:t>Wetlands</w:t>
            </w:r>
          </w:p>
        </w:tc>
        <w:tc>
          <w:tcPr>
            <w:tcW w:w="1345" w:type="pct"/>
            <w:tcBorders>
              <w:top w:val="nil"/>
              <w:left w:val="nil"/>
              <w:bottom w:val="single" w:sz="8" w:space="0" w:color="auto"/>
              <w:right w:val="single" w:sz="4" w:space="0" w:color="auto"/>
            </w:tcBorders>
            <w:shd w:val="clear" w:color="000000" w:fill="EBF1DE"/>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Wetland improvement/enhancement</w:t>
            </w:r>
            <w:r>
              <w:rPr>
                <w:rFonts w:ascii="Calibri" w:eastAsia="Times New Roman" w:hAnsi="Calibri" w:cs="Calibri"/>
                <w:b/>
                <w:sz w:val="20"/>
                <w:szCs w:val="20"/>
              </w:rPr>
              <w:t>*</w:t>
            </w:r>
          </w:p>
        </w:tc>
        <w:tc>
          <w:tcPr>
            <w:tcW w:w="470" w:type="pct"/>
            <w:tcBorders>
              <w:top w:val="nil"/>
              <w:left w:val="nil"/>
              <w:bottom w:val="single" w:sz="8" w:space="0" w:color="auto"/>
              <w:right w:val="single" w:sz="4" w:space="0" w:color="auto"/>
            </w:tcBorders>
            <w:shd w:val="clear" w:color="000000" w:fill="EBF1DE"/>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Acres</w:t>
            </w:r>
          </w:p>
        </w:tc>
        <w:tc>
          <w:tcPr>
            <w:tcW w:w="2395" w:type="pct"/>
            <w:tcBorders>
              <w:top w:val="nil"/>
              <w:left w:val="nil"/>
              <w:bottom w:val="single" w:sz="8" w:space="0" w:color="auto"/>
              <w:right w:val="single" w:sz="8" w:space="0" w:color="auto"/>
            </w:tcBorders>
            <w:shd w:val="clear" w:color="000000" w:fill="EBF1DE"/>
            <w:vAlign w:val="bottom"/>
            <w:hideMark/>
          </w:tcPr>
          <w:p w:rsidR="003C40E8" w:rsidRPr="00787D5D" w:rsidRDefault="003C40E8" w:rsidP="003C40E8">
            <w:pPr>
              <w:spacing w:after="0" w:line="240" w:lineRule="auto"/>
              <w:rPr>
                <w:rFonts w:ascii="Calibri" w:eastAsia="Times New Roman" w:hAnsi="Calibri" w:cs="Calibri"/>
                <w:b/>
                <w:sz w:val="20"/>
                <w:szCs w:val="20"/>
              </w:rPr>
            </w:pPr>
            <w:r w:rsidRPr="00787D5D">
              <w:rPr>
                <w:rFonts w:ascii="Calibri" w:eastAsia="Times New Roman" w:hAnsi="Calibri" w:cs="Calibri"/>
                <w:b/>
                <w:sz w:val="20"/>
                <w:szCs w:val="20"/>
              </w:rPr>
              <w:t>Improvement, reconnection, or restoration of existing or historic wetland (other than vegetation planting or removal</w:t>
            </w:r>
          </w:p>
        </w:tc>
      </w:tr>
    </w:tbl>
    <w:p w:rsidR="003C40E8" w:rsidRDefault="003C40E8" w:rsidP="003C40E8">
      <w:pPr>
        <w:pStyle w:val="Heading1"/>
      </w:pPr>
      <w:r>
        <w:lastRenderedPageBreak/>
        <w:tab/>
      </w:r>
      <w:r>
        <w:tab/>
      </w:r>
      <w:r>
        <w:tab/>
      </w:r>
      <w:r>
        <w:tab/>
      </w:r>
      <w:r>
        <w:tab/>
      </w:r>
      <w:r>
        <w:tab/>
      </w:r>
      <w:r>
        <w:tab/>
      </w:r>
      <w:r>
        <w:tab/>
      </w:r>
      <w:r>
        <w:tab/>
      </w:r>
      <w:r>
        <w:tab/>
      </w:r>
      <w:r>
        <w:tab/>
      </w:r>
      <w:r>
        <w:tab/>
      </w:r>
      <w:r>
        <w:tab/>
      </w:r>
      <w:r>
        <w:tab/>
      </w:r>
      <w:r>
        <w:tab/>
      </w:r>
      <w:r>
        <w:tab/>
      </w:r>
      <w:r>
        <w:tab/>
      </w:r>
      <w:r>
        <w:tab/>
      </w:r>
      <w:r>
        <w:tab/>
      </w:r>
      <w:r>
        <w:tab/>
      </w:r>
      <w:r>
        <w:tab/>
      </w:r>
      <w:r>
        <w:tab/>
      </w:r>
      <w:r>
        <w:tab/>
      </w:r>
      <w:r>
        <w:tab/>
      </w:r>
      <w:r>
        <w:br w:type="textWrapping" w:clear="all"/>
      </w:r>
    </w:p>
    <w:p w:rsidR="003C40E8" w:rsidRDefault="003C40E8" w:rsidP="003C40E8"/>
    <w:p w:rsidR="003C40E8" w:rsidRPr="0051365F" w:rsidRDefault="003C40E8" w:rsidP="003C40E8"/>
    <w:p w:rsidR="003C40E8" w:rsidRDefault="003C40E8" w:rsidP="003C40E8">
      <w:pPr>
        <w:pStyle w:val="Heading3"/>
      </w:pPr>
    </w:p>
    <w:p w:rsidR="003C40E8" w:rsidRDefault="003C40E8" w:rsidP="003C40E8">
      <w:pPr>
        <w:pStyle w:val="Heading3"/>
      </w:pPr>
    </w:p>
    <w:p w:rsidR="003C40E8" w:rsidRDefault="003C40E8" w:rsidP="003C40E8">
      <w:pPr>
        <w:pStyle w:val="Heading3"/>
      </w:pPr>
    </w:p>
    <w:p w:rsidR="003C40E8" w:rsidRDefault="003C40E8" w:rsidP="003C40E8">
      <w:pPr>
        <w:pStyle w:val="Heading3"/>
      </w:pPr>
    </w:p>
    <w:p w:rsidR="003C40E8" w:rsidRDefault="003C40E8" w:rsidP="003C40E8">
      <w:pPr>
        <w:pStyle w:val="Heading3"/>
      </w:pPr>
    </w:p>
    <w:p w:rsidR="003C40E8" w:rsidRDefault="003C40E8" w:rsidP="003C40E8">
      <w:pPr>
        <w:pStyle w:val="Heading3"/>
      </w:pPr>
    </w:p>
    <w:p w:rsidR="003C40E8" w:rsidRDefault="003C40E8" w:rsidP="003C40E8">
      <w:pPr>
        <w:rPr>
          <w:rFonts w:asciiTheme="majorHAnsi" w:eastAsiaTheme="majorEastAsia" w:hAnsiTheme="majorHAnsi" w:cstheme="majorBidi"/>
          <w:b/>
          <w:bCs/>
          <w:color w:val="4F81BD" w:themeColor="accent1"/>
        </w:rPr>
      </w:pPr>
      <w:r>
        <w:br w:type="page"/>
      </w:r>
    </w:p>
    <w:p w:rsidR="003C40E8" w:rsidRDefault="003C40E8" w:rsidP="003C40E8">
      <w:pPr>
        <w:pStyle w:val="Heading3"/>
      </w:pPr>
      <w:bookmarkStart w:id="7" w:name="_Toc476841484"/>
      <w:bookmarkStart w:id="8" w:name="_Toc476841662"/>
      <w:r>
        <w:lastRenderedPageBreak/>
        <w:t xml:space="preserve">Table 4.  Ecological Concerns. </w:t>
      </w:r>
      <w:r w:rsidRPr="00E06EE0">
        <w:rPr>
          <w:b w:val="0"/>
          <w:color w:val="auto"/>
        </w:rPr>
        <w:t>The EC category should reflect the primary goal of the project.</w:t>
      </w:r>
      <w:bookmarkEnd w:id="7"/>
      <w:bookmarkEnd w:id="8"/>
      <w:r w:rsidRPr="00E06EE0">
        <w:t xml:space="preserve"> </w:t>
      </w:r>
    </w:p>
    <w:tbl>
      <w:tblPr>
        <w:tblW w:w="5000" w:type="pct"/>
        <w:tblLayout w:type="fixed"/>
        <w:tblLook w:val="04A0" w:firstRow="1" w:lastRow="0" w:firstColumn="1" w:lastColumn="0" w:noHBand="0" w:noVBand="1"/>
      </w:tblPr>
      <w:tblGrid>
        <w:gridCol w:w="593"/>
        <w:gridCol w:w="3814"/>
        <w:gridCol w:w="4918"/>
        <w:gridCol w:w="15"/>
      </w:tblGrid>
      <w:tr w:rsidR="003C40E8" w:rsidRPr="00FC5613" w:rsidTr="003C40E8">
        <w:trPr>
          <w:gridAfter w:val="1"/>
          <w:wAfter w:w="8" w:type="pct"/>
          <w:trHeight w:val="646"/>
          <w:tblHeader/>
        </w:trPr>
        <w:tc>
          <w:tcPr>
            <w:tcW w:w="4992" w:type="pct"/>
            <w:gridSpan w:val="3"/>
            <w:tcBorders>
              <w:top w:val="single" w:sz="8" w:space="0" w:color="auto"/>
              <w:left w:val="single" w:sz="8" w:space="0" w:color="auto"/>
              <w:bottom w:val="single" w:sz="4" w:space="0" w:color="auto"/>
              <w:right w:val="single" w:sz="8" w:space="0" w:color="auto"/>
            </w:tcBorders>
            <w:shd w:val="clear" w:color="auto" w:fill="8DB3E2" w:themeFill="text2" w:themeFillTint="66"/>
            <w:vAlign w:val="bottom"/>
          </w:tcPr>
          <w:p w:rsidR="003C40E8" w:rsidRDefault="003C40E8" w:rsidP="003C40E8">
            <w:pPr>
              <w:spacing w:after="0" w:line="240" w:lineRule="auto"/>
              <w:jc w:val="center"/>
              <w:rPr>
                <w:rStyle w:val="BookTitle"/>
                <w:sz w:val="32"/>
                <w:szCs w:val="32"/>
              </w:rPr>
            </w:pPr>
          </w:p>
          <w:p w:rsidR="003C40E8" w:rsidRDefault="003C40E8" w:rsidP="003C40E8">
            <w:pPr>
              <w:spacing w:after="0" w:line="240" w:lineRule="auto"/>
              <w:jc w:val="center"/>
              <w:rPr>
                <w:rStyle w:val="BookTitle"/>
                <w:sz w:val="32"/>
                <w:szCs w:val="32"/>
              </w:rPr>
            </w:pPr>
            <w:r>
              <w:rPr>
                <w:rStyle w:val="BookTitle"/>
                <w:sz w:val="32"/>
                <w:szCs w:val="32"/>
              </w:rPr>
              <w:t>Ecological Concerns Reference Table</w:t>
            </w:r>
          </w:p>
          <w:p w:rsidR="003C40E8" w:rsidRPr="00FC5613" w:rsidRDefault="003C40E8" w:rsidP="003C40E8">
            <w:pPr>
              <w:spacing w:after="0" w:line="240" w:lineRule="auto"/>
              <w:jc w:val="center"/>
              <w:rPr>
                <w:rStyle w:val="BookTitle"/>
                <w:sz w:val="32"/>
                <w:szCs w:val="32"/>
              </w:rPr>
            </w:pPr>
          </w:p>
        </w:tc>
      </w:tr>
      <w:tr w:rsidR="003C40E8" w:rsidRPr="008F1BB4" w:rsidTr="003C40E8">
        <w:trPr>
          <w:trHeight w:val="315"/>
        </w:trPr>
        <w:tc>
          <w:tcPr>
            <w:tcW w:w="317" w:type="pct"/>
            <w:tcBorders>
              <w:top w:val="single" w:sz="8" w:space="0" w:color="244062"/>
              <w:left w:val="single" w:sz="8" w:space="0" w:color="244062"/>
              <w:bottom w:val="single" w:sz="8" w:space="0" w:color="244062"/>
              <w:right w:val="single" w:sz="4" w:space="0" w:color="244062"/>
            </w:tcBorders>
            <w:shd w:val="clear" w:color="4F81BD" w:fill="4F81BD"/>
            <w:vAlign w:val="bottom"/>
            <w:hideMark/>
          </w:tcPr>
          <w:p w:rsidR="003C40E8" w:rsidRPr="008F1BB4" w:rsidRDefault="003C40E8" w:rsidP="003C40E8">
            <w:pPr>
              <w:spacing w:after="0" w:line="240" w:lineRule="auto"/>
              <w:rPr>
                <w:rFonts w:ascii="Calibri" w:eastAsia="Times New Roman" w:hAnsi="Calibri" w:cs="Calibri"/>
                <w:b/>
                <w:bCs/>
                <w:color w:val="FFFFFF"/>
              </w:rPr>
            </w:pPr>
            <w:r w:rsidRPr="008F1BB4">
              <w:rPr>
                <w:rFonts w:ascii="Calibri" w:eastAsia="Times New Roman" w:hAnsi="Calibri" w:cs="Calibri"/>
                <w:b/>
                <w:bCs/>
                <w:color w:val="FFFFFF"/>
              </w:rPr>
              <w:t>EC#</w:t>
            </w:r>
          </w:p>
        </w:tc>
        <w:tc>
          <w:tcPr>
            <w:tcW w:w="2042" w:type="pct"/>
            <w:tcBorders>
              <w:top w:val="single" w:sz="8" w:space="0" w:color="244062"/>
              <w:left w:val="nil"/>
              <w:bottom w:val="single" w:sz="8" w:space="0" w:color="244062"/>
              <w:right w:val="single" w:sz="4" w:space="0" w:color="244062"/>
            </w:tcBorders>
            <w:shd w:val="clear" w:color="4F81BD" w:fill="4F81BD"/>
            <w:noWrap/>
            <w:vAlign w:val="bottom"/>
            <w:hideMark/>
          </w:tcPr>
          <w:p w:rsidR="003C40E8" w:rsidRPr="008F1BB4" w:rsidRDefault="003C40E8" w:rsidP="003C40E8">
            <w:pPr>
              <w:spacing w:after="0" w:line="240" w:lineRule="auto"/>
              <w:rPr>
                <w:rFonts w:ascii="Calibri" w:eastAsia="Times New Roman" w:hAnsi="Calibri" w:cs="Calibri"/>
                <w:b/>
                <w:bCs/>
                <w:color w:val="FFFFFF"/>
              </w:rPr>
            </w:pPr>
            <w:r w:rsidRPr="008F1BB4">
              <w:rPr>
                <w:rFonts w:ascii="Calibri" w:eastAsia="Times New Roman" w:hAnsi="Calibri" w:cs="Calibri"/>
                <w:b/>
                <w:bCs/>
                <w:color w:val="FFFFFF"/>
              </w:rPr>
              <w:t>Ecological Concern Category</w:t>
            </w:r>
          </w:p>
        </w:tc>
        <w:tc>
          <w:tcPr>
            <w:tcW w:w="2641" w:type="pct"/>
            <w:gridSpan w:val="2"/>
            <w:tcBorders>
              <w:top w:val="single" w:sz="8" w:space="0" w:color="244062"/>
              <w:left w:val="nil"/>
              <w:bottom w:val="single" w:sz="8" w:space="0" w:color="244062"/>
              <w:right w:val="single" w:sz="8" w:space="0" w:color="244062"/>
            </w:tcBorders>
            <w:shd w:val="clear" w:color="4F81BD" w:fill="4F81BD"/>
            <w:noWrap/>
            <w:vAlign w:val="bottom"/>
            <w:hideMark/>
          </w:tcPr>
          <w:p w:rsidR="003C40E8" w:rsidRPr="008F1BB4" w:rsidRDefault="003C40E8" w:rsidP="003C40E8">
            <w:pPr>
              <w:spacing w:after="0" w:line="240" w:lineRule="auto"/>
              <w:rPr>
                <w:rFonts w:ascii="Calibri" w:eastAsia="Times New Roman" w:hAnsi="Calibri" w:cs="Calibri"/>
                <w:b/>
                <w:bCs/>
                <w:color w:val="FFFFFF"/>
              </w:rPr>
            </w:pPr>
            <w:r w:rsidRPr="008F1BB4">
              <w:rPr>
                <w:rFonts w:ascii="Calibri" w:eastAsia="Times New Roman" w:hAnsi="Calibri" w:cs="Calibri"/>
                <w:b/>
                <w:bCs/>
                <w:color w:val="FFFFFF"/>
              </w:rPr>
              <w:t>Ecological Concern Sub</w:t>
            </w:r>
            <w:r>
              <w:rPr>
                <w:rFonts w:ascii="Calibri" w:eastAsia="Times New Roman" w:hAnsi="Calibri" w:cs="Calibri"/>
                <w:b/>
                <w:bCs/>
                <w:color w:val="FFFFFF"/>
              </w:rPr>
              <w:t>-</w:t>
            </w:r>
            <w:r w:rsidRPr="008F1BB4">
              <w:rPr>
                <w:rFonts w:ascii="Calibri" w:eastAsia="Times New Roman" w:hAnsi="Calibri" w:cs="Calibri"/>
                <w:b/>
                <w:bCs/>
                <w:color w:val="FFFFFF"/>
              </w:rPr>
              <w:t>Category</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1</w:t>
            </w:r>
          </w:p>
        </w:tc>
        <w:tc>
          <w:tcPr>
            <w:tcW w:w="2042" w:type="pct"/>
            <w:vMerge w:val="restart"/>
            <w:tcBorders>
              <w:top w:val="nil"/>
              <w:left w:val="single" w:sz="4"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Habitat Quantity</w:t>
            </w: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Anthropogenic Barriers</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HQ-Competition</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Natural Barriers</w:t>
            </w:r>
          </w:p>
        </w:tc>
      </w:tr>
      <w:tr w:rsidR="003C40E8" w:rsidRPr="008F1BB4" w:rsidTr="003C40E8">
        <w:trPr>
          <w:trHeight w:val="350"/>
        </w:trPr>
        <w:tc>
          <w:tcPr>
            <w:tcW w:w="317" w:type="pct"/>
            <w:vMerge w:val="restart"/>
            <w:tcBorders>
              <w:top w:val="nil"/>
              <w:left w:val="single" w:sz="8"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2</w:t>
            </w:r>
          </w:p>
        </w:tc>
        <w:tc>
          <w:tcPr>
            <w:tcW w:w="2042" w:type="pct"/>
            <w:vMerge w:val="restart"/>
            <w:tcBorders>
              <w:top w:val="nil"/>
              <w:left w:val="single" w:sz="4"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Injury and Mortality</w:t>
            </w: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Altered Prey Species Composition and Diversity</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Contaminated Food</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Food-Competition</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Mechanical Injury</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Pathogens</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Predation</w:t>
            </w:r>
          </w:p>
        </w:tc>
      </w:tr>
      <w:tr w:rsidR="003C40E8" w:rsidRPr="008F1BB4" w:rsidTr="003C40E8">
        <w:trPr>
          <w:trHeight w:val="300"/>
        </w:trPr>
        <w:tc>
          <w:tcPr>
            <w:tcW w:w="317" w:type="pct"/>
            <w:tcBorders>
              <w:top w:val="nil"/>
              <w:left w:val="single" w:sz="8"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3</w:t>
            </w:r>
          </w:p>
        </w:tc>
        <w:tc>
          <w:tcPr>
            <w:tcW w:w="2042" w:type="pct"/>
            <w:tcBorders>
              <w:top w:val="nil"/>
              <w:left w:val="nil"/>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Food</w:t>
            </w: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Altered Primary Productivity</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4</w:t>
            </w:r>
          </w:p>
        </w:tc>
        <w:tc>
          <w:tcPr>
            <w:tcW w:w="2042" w:type="pct"/>
            <w:vMerge w:val="restart"/>
            <w:tcBorders>
              <w:top w:val="nil"/>
              <w:left w:val="single" w:sz="4"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Riparian Condition</w:t>
            </w: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Pr>
                <w:rFonts w:ascii="Calibri" w:eastAsia="Times New Roman" w:hAnsi="Calibri" w:cs="Calibri"/>
                <w:color w:val="000000"/>
              </w:rPr>
              <w:t xml:space="preserve">Large Wood </w:t>
            </w:r>
            <w:r w:rsidRPr="008F1BB4">
              <w:rPr>
                <w:rFonts w:ascii="Calibri" w:eastAsia="Times New Roman" w:hAnsi="Calibri" w:cs="Calibri"/>
                <w:color w:val="000000"/>
              </w:rPr>
              <w:t>Recruitment</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Riparian Vegetation</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5</w:t>
            </w:r>
          </w:p>
        </w:tc>
        <w:tc>
          <w:tcPr>
            <w:tcW w:w="2042" w:type="pct"/>
            <w:vMerge w:val="restart"/>
            <w:tcBorders>
              <w:top w:val="nil"/>
              <w:left w:val="single" w:sz="4"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Peripheral and Transitional Habitats</w:t>
            </w: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Estuary Conditions</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Floodplain Condition</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Nearshore Conditions</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Side Channel and Wetland Conditions</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6</w:t>
            </w:r>
          </w:p>
        </w:tc>
        <w:tc>
          <w:tcPr>
            <w:tcW w:w="2042" w:type="pct"/>
            <w:vMerge w:val="restart"/>
            <w:tcBorders>
              <w:top w:val="nil"/>
              <w:left w:val="single" w:sz="4"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Channel Structure and Form</w:t>
            </w: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Bed and Channel Form</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Instream Structural Complexity</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7</w:t>
            </w:r>
          </w:p>
        </w:tc>
        <w:tc>
          <w:tcPr>
            <w:tcW w:w="2042" w:type="pct"/>
            <w:vMerge w:val="restart"/>
            <w:tcBorders>
              <w:top w:val="nil"/>
              <w:left w:val="single" w:sz="4"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Sediment Conditions</w:t>
            </w: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Decreased Sediment Quantity</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Increased Sediment Quantity</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8</w:t>
            </w:r>
          </w:p>
        </w:tc>
        <w:tc>
          <w:tcPr>
            <w:tcW w:w="2042" w:type="pct"/>
            <w:vMerge w:val="restart"/>
            <w:tcBorders>
              <w:top w:val="nil"/>
              <w:left w:val="single" w:sz="4" w:space="0" w:color="244062"/>
              <w:bottom w:val="single" w:sz="4" w:space="0" w:color="244062"/>
              <w:right w:val="single" w:sz="4"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Water Quality</w:t>
            </w: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Gas Saturation</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Oxygen</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pH</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Salinity</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Temperature</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Toxic Contaminants</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Turbidity</w:t>
            </w:r>
          </w:p>
        </w:tc>
      </w:tr>
      <w:tr w:rsidR="003C40E8" w:rsidRPr="008F1BB4" w:rsidTr="003C40E8">
        <w:trPr>
          <w:trHeight w:val="300"/>
        </w:trPr>
        <w:tc>
          <w:tcPr>
            <w:tcW w:w="317" w:type="pct"/>
            <w:vMerge w:val="restart"/>
            <w:tcBorders>
              <w:top w:val="nil"/>
              <w:left w:val="single" w:sz="8"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9</w:t>
            </w:r>
          </w:p>
        </w:tc>
        <w:tc>
          <w:tcPr>
            <w:tcW w:w="2042" w:type="pct"/>
            <w:vMerge w:val="restart"/>
            <w:tcBorders>
              <w:top w:val="nil"/>
              <w:left w:val="single" w:sz="4" w:space="0" w:color="244062"/>
              <w:bottom w:val="single" w:sz="4" w:space="0" w:color="244062"/>
              <w:right w:val="single" w:sz="4"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Water Quantity</w:t>
            </w: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Altered Flow Timing</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Decreased Water Quantity</w:t>
            </w:r>
          </w:p>
        </w:tc>
      </w:tr>
      <w:tr w:rsidR="003C40E8" w:rsidRPr="008F1BB4" w:rsidTr="003C40E8">
        <w:trPr>
          <w:trHeight w:val="300"/>
        </w:trPr>
        <w:tc>
          <w:tcPr>
            <w:tcW w:w="317" w:type="pct"/>
            <w:vMerge/>
            <w:tcBorders>
              <w:top w:val="nil"/>
              <w:left w:val="single" w:sz="8"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4"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000000" w:fill="DCE6F1"/>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Increased Water Quantity</w:t>
            </w:r>
          </w:p>
        </w:tc>
      </w:tr>
      <w:tr w:rsidR="003C40E8" w:rsidRPr="008F1BB4" w:rsidTr="003C40E8">
        <w:trPr>
          <w:trHeight w:val="300"/>
        </w:trPr>
        <w:tc>
          <w:tcPr>
            <w:tcW w:w="317" w:type="pct"/>
            <w:vMerge w:val="restart"/>
            <w:tcBorders>
              <w:top w:val="nil"/>
              <w:left w:val="single" w:sz="8" w:space="0" w:color="244062"/>
              <w:bottom w:val="single" w:sz="8" w:space="0" w:color="244062"/>
              <w:right w:val="single" w:sz="4" w:space="0" w:color="244062"/>
            </w:tcBorders>
            <w:shd w:val="clear" w:color="auto" w:fill="auto"/>
            <w:vAlign w:val="center"/>
            <w:hideMark/>
          </w:tcPr>
          <w:p w:rsidR="003C40E8" w:rsidRPr="008F1BB4" w:rsidRDefault="003C40E8" w:rsidP="003C40E8">
            <w:pPr>
              <w:spacing w:after="0" w:line="240" w:lineRule="auto"/>
              <w:jc w:val="center"/>
              <w:rPr>
                <w:rFonts w:ascii="Calibri" w:eastAsia="Times New Roman" w:hAnsi="Calibri" w:cs="Calibri"/>
                <w:color w:val="000000"/>
              </w:rPr>
            </w:pPr>
            <w:r w:rsidRPr="008F1BB4">
              <w:rPr>
                <w:rFonts w:ascii="Calibri" w:eastAsia="Times New Roman" w:hAnsi="Calibri" w:cs="Calibri"/>
                <w:color w:val="000000"/>
              </w:rPr>
              <w:t>10</w:t>
            </w:r>
          </w:p>
        </w:tc>
        <w:tc>
          <w:tcPr>
            <w:tcW w:w="2042" w:type="pct"/>
            <w:vMerge w:val="restart"/>
            <w:tcBorders>
              <w:top w:val="nil"/>
              <w:left w:val="single" w:sz="4" w:space="0" w:color="244062"/>
              <w:bottom w:val="single" w:sz="8" w:space="0" w:color="244062"/>
              <w:right w:val="single" w:sz="4"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Population Level Effects</w:t>
            </w: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Demographic Changes</w:t>
            </w:r>
          </w:p>
        </w:tc>
      </w:tr>
      <w:tr w:rsidR="003C40E8" w:rsidRPr="008F1BB4" w:rsidTr="003C40E8">
        <w:trPr>
          <w:trHeight w:val="300"/>
        </w:trPr>
        <w:tc>
          <w:tcPr>
            <w:tcW w:w="317" w:type="pct"/>
            <w:vMerge/>
            <w:tcBorders>
              <w:top w:val="nil"/>
              <w:left w:val="single" w:sz="8"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Life History Changes</w:t>
            </w:r>
          </w:p>
        </w:tc>
      </w:tr>
      <w:tr w:rsidR="003C40E8" w:rsidRPr="008F1BB4" w:rsidTr="003C40E8">
        <w:trPr>
          <w:trHeight w:val="300"/>
        </w:trPr>
        <w:tc>
          <w:tcPr>
            <w:tcW w:w="317" w:type="pct"/>
            <w:vMerge/>
            <w:tcBorders>
              <w:top w:val="nil"/>
              <w:left w:val="single" w:sz="8"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4"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Reduced Genetic Adaptiv</w:t>
            </w:r>
            <w:r>
              <w:rPr>
                <w:rFonts w:ascii="Calibri" w:eastAsia="Times New Roman" w:hAnsi="Calibri" w:cs="Calibri"/>
                <w:color w:val="000000"/>
              </w:rPr>
              <w:t>ity</w:t>
            </w:r>
          </w:p>
        </w:tc>
      </w:tr>
      <w:tr w:rsidR="003C40E8" w:rsidRPr="008F1BB4" w:rsidTr="003C40E8">
        <w:trPr>
          <w:trHeight w:val="315"/>
        </w:trPr>
        <w:tc>
          <w:tcPr>
            <w:tcW w:w="317" w:type="pct"/>
            <w:vMerge/>
            <w:tcBorders>
              <w:top w:val="nil"/>
              <w:left w:val="single" w:sz="8"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042" w:type="pct"/>
            <w:vMerge/>
            <w:tcBorders>
              <w:top w:val="nil"/>
              <w:left w:val="single" w:sz="4" w:space="0" w:color="244062"/>
              <w:bottom w:val="single" w:sz="8" w:space="0" w:color="244062"/>
              <w:right w:val="single" w:sz="4" w:space="0" w:color="244062"/>
            </w:tcBorders>
            <w:vAlign w:val="center"/>
            <w:hideMark/>
          </w:tcPr>
          <w:p w:rsidR="003C40E8" w:rsidRPr="008F1BB4" w:rsidRDefault="003C40E8" w:rsidP="003C40E8">
            <w:pPr>
              <w:spacing w:after="0" w:line="240" w:lineRule="auto"/>
              <w:rPr>
                <w:rFonts w:ascii="Calibri" w:eastAsia="Times New Roman" w:hAnsi="Calibri" w:cs="Calibri"/>
                <w:color w:val="000000"/>
              </w:rPr>
            </w:pPr>
          </w:p>
        </w:tc>
        <w:tc>
          <w:tcPr>
            <w:tcW w:w="2641" w:type="pct"/>
            <w:gridSpan w:val="2"/>
            <w:tcBorders>
              <w:top w:val="nil"/>
              <w:left w:val="nil"/>
              <w:bottom w:val="single" w:sz="8" w:space="0" w:color="244062"/>
              <w:right w:val="single" w:sz="8" w:space="0" w:color="244062"/>
            </w:tcBorders>
            <w:shd w:val="clear" w:color="auto" w:fill="auto"/>
            <w:vAlign w:val="center"/>
            <w:hideMark/>
          </w:tcPr>
          <w:p w:rsidR="003C40E8" w:rsidRPr="008F1BB4" w:rsidRDefault="003C40E8" w:rsidP="003C40E8">
            <w:pPr>
              <w:spacing w:after="0" w:line="240" w:lineRule="auto"/>
              <w:rPr>
                <w:rFonts w:ascii="Calibri" w:eastAsia="Times New Roman" w:hAnsi="Calibri" w:cs="Calibri"/>
                <w:color w:val="000000"/>
              </w:rPr>
            </w:pPr>
            <w:r w:rsidRPr="008F1BB4">
              <w:rPr>
                <w:rFonts w:ascii="Calibri" w:eastAsia="Times New Roman" w:hAnsi="Calibri" w:cs="Calibri"/>
                <w:color w:val="000000"/>
              </w:rPr>
              <w:t>Small Population Effects</w:t>
            </w:r>
          </w:p>
        </w:tc>
      </w:tr>
    </w:tbl>
    <w:p w:rsidR="003C40E8" w:rsidRDefault="003C40E8" w:rsidP="003C40E8">
      <w:pPr>
        <w:pStyle w:val="Heading3"/>
      </w:pPr>
    </w:p>
    <w:p w:rsidR="003C40E8" w:rsidRDefault="003C40E8" w:rsidP="003C40E8">
      <w:r>
        <w:rPr>
          <w:noProof/>
        </w:rPr>
        <mc:AlternateContent>
          <mc:Choice Requires="wps">
            <w:drawing>
              <wp:anchor distT="0" distB="0" distL="114300" distR="114300" simplePos="0" relativeHeight="251644928" behindDoc="1" locked="0" layoutInCell="1" allowOverlap="1" wp14:anchorId="23F9BCA6" wp14:editId="3EC6FBA7">
                <wp:simplePos x="0" y="0"/>
                <wp:positionH relativeFrom="column">
                  <wp:posOffset>-655320</wp:posOffset>
                </wp:positionH>
                <wp:positionV relativeFrom="paragraph">
                  <wp:posOffset>373500</wp:posOffset>
                </wp:positionV>
                <wp:extent cx="8028432" cy="10177272"/>
                <wp:effectExtent l="57150" t="38100" r="67945" b="90805"/>
                <wp:wrapNone/>
                <wp:docPr id="684" name="Rectangle 684"/>
                <wp:cNvGraphicFramePr/>
                <a:graphic xmlns:a="http://schemas.openxmlformats.org/drawingml/2006/main">
                  <a:graphicData uri="http://schemas.microsoft.com/office/word/2010/wordprocessingShape">
                    <wps:wsp>
                      <wps:cNvSpPr/>
                      <wps:spPr>
                        <a:xfrm>
                          <a:off x="0" y="0"/>
                          <a:ext cx="8028432" cy="10177272"/>
                        </a:xfrm>
                        <a:prstGeom prst="rect">
                          <a:avLst/>
                        </a:prstGeom>
                        <a:solidFill>
                          <a:srgbClr val="31859C">
                            <a:alpha val="5098"/>
                          </a:srgbClr>
                        </a:solidFill>
                        <a:ln>
                          <a:solidFill>
                            <a:schemeClr val="accent5">
                              <a:lumMod val="75000"/>
                              <a:alpha val="56000"/>
                            </a:schemeClr>
                          </a:solidFill>
                        </a:ln>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5910E" id="Rectangle 684" o:spid="_x0000_s1026" style="position:absolute;margin-left:-51.6pt;margin-top:29.4pt;width:632.15pt;height:80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" fillcolor="#31859c" strokecolor="#31849b [2408]">
                <v:fill opacity="3341f"/>
                <v:stroke opacity="36751f"/>
                <v:shadow on="t" color="black" opacity="24903f" origin=",.5" offset="0,.55556mm"/>
              </v:rect>
            </w:pict>
          </mc:Fallback>
        </mc:AlternateContent>
      </w:r>
    </w:p>
    <w:p w:rsidR="003C40E8" w:rsidRDefault="003C40E8"/>
    <w:sectPr w:rsidR="003C4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D350F"/>
    <w:multiLevelType w:val="hybridMultilevel"/>
    <w:tmpl w:val="877635D8"/>
    <w:lvl w:ilvl="0" w:tplc="2CB44FFA">
      <w:start w:val="1"/>
      <w:numFmt w:val="decimal"/>
      <w:lvlText w:val="%1."/>
      <w:lvlJc w:val="left"/>
      <w:pPr>
        <w:ind w:left="720" w:hanging="360"/>
      </w:pPr>
      <w:rPr>
        <w:rFonts w:asciiTheme="minorHAnsi" w:eastAsiaTheme="minorHAnsi" w:hAnsiTheme="minorHAnsi" w:cstheme="minorBidi"/>
        <w:color w:val="auto"/>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1016D5"/>
    <w:multiLevelType w:val="hybridMultilevel"/>
    <w:tmpl w:val="AAE21610"/>
    <w:lvl w:ilvl="0" w:tplc="2CB44FFA">
      <w:start w:val="1"/>
      <w:numFmt w:val="decimal"/>
      <w:lvlText w:val="%1."/>
      <w:lvlJc w:val="left"/>
      <w:pPr>
        <w:ind w:left="720" w:hanging="360"/>
      </w:pPr>
      <w:rPr>
        <w:rFonts w:asciiTheme="minorHAnsi" w:eastAsiaTheme="minorHAnsi" w:hAnsiTheme="minorHAnsi" w:cstheme="minorBidi"/>
        <w:color w:val="auto"/>
        <w:u w:val="none"/>
      </w:rPr>
    </w:lvl>
    <w:lvl w:ilvl="1" w:tplc="04090019">
      <w:start w:val="1"/>
      <w:numFmt w:val="lowerLetter"/>
      <w:lvlText w:val="%2."/>
      <w:lvlJc w:val="left"/>
      <w:pPr>
        <w:ind w:left="1440" w:hanging="360"/>
      </w:pPr>
    </w:lvl>
    <w:lvl w:ilvl="2" w:tplc="AB462D90">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A84E5B"/>
    <w:multiLevelType w:val="hybridMultilevel"/>
    <w:tmpl w:val="6E0EA7AE"/>
    <w:lvl w:ilvl="0" w:tplc="3F1CA5F8">
      <w:start w:val="1"/>
      <w:numFmt w:val="bullet"/>
      <w:lvlText w:val="•"/>
      <w:lvlJc w:val="left"/>
      <w:pPr>
        <w:tabs>
          <w:tab w:val="num" w:pos="720"/>
        </w:tabs>
        <w:ind w:left="720" w:hanging="360"/>
      </w:pPr>
      <w:rPr>
        <w:rFonts w:ascii="Arial" w:hAnsi="Arial" w:cs="Times New Roman" w:hint="default"/>
      </w:rPr>
    </w:lvl>
    <w:lvl w:ilvl="1" w:tplc="95BCB2AE">
      <w:start w:val="1"/>
      <w:numFmt w:val="bullet"/>
      <w:lvlText w:val="•"/>
      <w:lvlJc w:val="left"/>
      <w:pPr>
        <w:tabs>
          <w:tab w:val="num" w:pos="1440"/>
        </w:tabs>
        <w:ind w:left="1440" w:hanging="360"/>
      </w:pPr>
      <w:rPr>
        <w:rFonts w:ascii="Arial" w:hAnsi="Arial" w:cs="Times New Roman" w:hint="default"/>
      </w:rPr>
    </w:lvl>
    <w:lvl w:ilvl="2" w:tplc="4AF2727A">
      <w:start w:val="1"/>
      <w:numFmt w:val="bullet"/>
      <w:lvlText w:val="•"/>
      <w:lvlJc w:val="left"/>
      <w:pPr>
        <w:tabs>
          <w:tab w:val="num" w:pos="2160"/>
        </w:tabs>
        <w:ind w:left="2160" w:hanging="360"/>
      </w:pPr>
      <w:rPr>
        <w:rFonts w:ascii="Arial" w:hAnsi="Arial" w:cs="Times New Roman" w:hint="default"/>
      </w:rPr>
    </w:lvl>
    <w:lvl w:ilvl="3" w:tplc="3E326620">
      <w:start w:val="1"/>
      <w:numFmt w:val="bullet"/>
      <w:lvlText w:val="•"/>
      <w:lvlJc w:val="left"/>
      <w:pPr>
        <w:tabs>
          <w:tab w:val="num" w:pos="2880"/>
        </w:tabs>
        <w:ind w:left="2880" w:hanging="360"/>
      </w:pPr>
      <w:rPr>
        <w:rFonts w:ascii="Arial" w:hAnsi="Arial" w:cs="Times New Roman" w:hint="default"/>
      </w:rPr>
    </w:lvl>
    <w:lvl w:ilvl="4" w:tplc="69C2A52E">
      <w:start w:val="1"/>
      <w:numFmt w:val="bullet"/>
      <w:lvlText w:val="•"/>
      <w:lvlJc w:val="left"/>
      <w:pPr>
        <w:tabs>
          <w:tab w:val="num" w:pos="3600"/>
        </w:tabs>
        <w:ind w:left="3600" w:hanging="360"/>
      </w:pPr>
      <w:rPr>
        <w:rFonts w:ascii="Arial" w:hAnsi="Arial" w:cs="Times New Roman" w:hint="default"/>
      </w:rPr>
    </w:lvl>
    <w:lvl w:ilvl="5" w:tplc="57EA1176">
      <w:start w:val="1"/>
      <w:numFmt w:val="bullet"/>
      <w:lvlText w:val="•"/>
      <w:lvlJc w:val="left"/>
      <w:pPr>
        <w:tabs>
          <w:tab w:val="num" w:pos="4320"/>
        </w:tabs>
        <w:ind w:left="4320" w:hanging="360"/>
      </w:pPr>
      <w:rPr>
        <w:rFonts w:ascii="Arial" w:hAnsi="Arial" w:cs="Times New Roman" w:hint="default"/>
      </w:rPr>
    </w:lvl>
    <w:lvl w:ilvl="6" w:tplc="2EE8032E">
      <w:start w:val="1"/>
      <w:numFmt w:val="bullet"/>
      <w:lvlText w:val="•"/>
      <w:lvlJc w:val="left"/>
      <w:pPr>
        <w:tabs>
          <w:tab w:val="num" w:pos="5040"/>
        </w:tabs>
        <w:ind w:left="5040" w:hanging="360"/>
      </w:pPr>
      <w:rPr>
        <w:rFonts w:ascii="Arial" w:hAnsi="Arial" w:cs="Times New Roman" w:hint="default"/>
      </w:rPr>
    </w:lvl>
    <w:lvl w:ilvl="7" w:tplc="3E5EEDA2">
      <w:start w:val="1"/>
      <w:numFmt w:val="bullet"/>
      <w:lvlText w:val="•"/>
      <w:lvlJc w:val="left"/>
      <w:pPr>
        <w:tabs>
          <w:tab w:val="num" w:pos="5760"/>
        </w:tabs>
        <w:ind w:left="5760" w:hanging="360"/>
      </w:pPr>
      <w:rPr>
        <w:rFonts w:ascii="Arial" w:hAnsi="Arial" w:cs="Times New Roman" w:hint="default"/>
      </w:rPr>
    </w:lvl>
    <w:lvl w:ilvl="8" w:tplc="0E9489A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41260C25"/>
    <w:multiLevelType w:val="hybridMultilevel"/>
    <w:tmpl w:val="ED740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345DE2"/>
    <w:multiLevelType w:val="hybridMultilevel"/>
    <w:tmpl w:val="877635D8"/>
    <w:lvl w:ilvl="0" w:tplc="2CB44FFA">
      <w:start w:val="1"/>
      <w:numFmt w:val="decimal"/>
      <w:lvlText w:val="%1."/>
      <w:lvlJc w:val="left"/>
      <w:pPr>
        <w:ind w:left="720" w:hanging="360"/>
      </w:pPr>
      <w:rPr>
        <w:rFonts w:asciiTheme="minorHAnsi" w:eastAsiaTheme="minorHAnsi" w:hAnsiTheme="minorHAnsi" w:cstheme="minorBidi"/>
        <w:color w:val="auto"/>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F423F3"/>
    <w:multiLevelType w:val="hybridMultilevel"/>
    <w:tmpl w:val="B27E0E46"/>
    <w:lvl w:ilvl="0" w:tplc="0ACEF154">
      <w:start w:val="1"/>
      <w:numFmt w:val="bullet"/>
      <w:lvlText w:val="•"/>
      <w:lvlJc w:val="left"/>
      <w:pPr>
        <w:tabs>
          <w:tab w:val="num" w:pos="720"/>
        </w:tabs>
        <w:ind w:left="720" w:hanging="360"/>
      </w:pPr>
      <w:rPr>
        <w:rFonts w:ascii="Arial" w:hAnsi="Arial" w:cs="Times New Roman" w:hint="default"/>
      </w:rPr>
    </w:lvl>
    <w:lvl w:ilvl="1" w:tplc="E82EBE3C">
      <w:start w:val="1"/>
      <w:numFmt w:val="bullet"/>
      <w:lvlText w:val="•"/>
      <w:lvlJc w:val="left"/>
      <w:pPr>
        <w:tabs>
          <w:tab w:val="num" w:pos="1440"/>
        </w:tabs>
        <w:ind w:left="1440" w:hanging="360"/>
      </w:pPr>
      <w:rPr>
        <w:rFonts w:ascii="Arial" w:hAnsi="Arial" w:cs="Times New Roman" w:hint="default"/>
      </w:rPr>
    </w:lvl>
    <w:lvl w:ilvl="2" w:tplc="B42EB982">
      <w:start w:val="1"/>
      <w:numFmt w:val="bullet"/>
      <w:lvlText w:val="•"/>
      <w:lvlJc w:val="left"/>
      <w:pPr>
        <w:tabs>
          <w:tab w:val="num" w:pos="2160"/>
        </w:tabs>
        <w:ind w:left="2160" w:hanging="360"/>
      </w:pPr>
      <w:rPr>
        <w:rFonts w:ascii="Arial" w:hAnsi="Arial" w:cs="Times New Roman" w:hint="default"/>
      </w:rPr>
    </w:lvl>
    <w:lvl w:ilvl="3" w:tplc="3418061A">
      <w:start w:val="1"/>
      <w:numFmt w:val="bullet"/>
      <w:lvlText w:val="•"/>
      <w:lvlJc w:val="left"/>
      <w:pPr>
        <w:tabs>
          <w:tab w:val="num" w:pos="2880"/>
        </w:tabs>
        <w:ind w:left="2880" w:hanging="360"/>
      </w:pPr>
      <w:rPr>
        <w:rFonts w:ascii="Arial" w:hAnsi="Arial" w:cs="Times New Roman" w:hint="default"/>
      </w:rPr>
    </w:lvl>
    <w:lvl w:ilvl="4" w:tplc="910AC41E">
      <w:start w:val="1"/>
      <w:numFmt w:val="bullet"/>
      <w:lvlText w:val="•"/>
      <w:lvlJc w:val="left"/>
      <w:pPr>
        <w:tabs>
          <w:tab w:val="num" w:pos="3600"/>
        </w:tabs>
        <w:ind w:left="3600" w:hanging="360"/>
      </w:pPr>
      <w:rPr>
        <w:rFonts w:ascii="Arial" w:hAnsi="Arial" w:cs="Times New Roman" w:hint="default"/>
      </w:rPr>
    </w:lvl>
    <w:lvl w:ilvl="5" w:tplc="4FB8C788">
      <w:start w:val="1"/>
      <w:numFmt w:val="bullet"/>
      <w:lvlText w:val="•"/>
      <w:lvlJc w:val="left"/>
      <w:pPr>
        <w:tabs>
          <w:tab w:val="num" w:pos="4320"/>
        </w:tabs>
        <w:ind w:left="4320" w:hanging="360"/>
      </w:pPr>
      <w:rPr>
        <w:rFonts w:ascii="Arial" w:hAnsi="Arial" w:cs="Times New Roman" w:hint="default"/>
      </w:rPr>
    </w:lvl>
    <w:lvl w:ilvl="6" w:tplc="4DFC4DF8">
      <w:start w:val="1"/>
      <w:numFmt w:val="bullet"/>
      <w:lvlText w:val="•"/>
      <w:lvlJc w:val="left"/>
      <w:pPr>
        <w:tabs>
          <w:tab w:val="num" w:pos="5040"/>
        </w:tabs>
        <w:ind w:left="5040" w:hanging="360"/>
      </w:pPr>
      <w:rPr>
        <w:rFonts w:ascii="Arial" w:hAnsi="Arial" w:cs="Times New Roman" w:hint="default"/>
      </w:rPr>
    </w:lvl>
    <w:lvl w:ilvl="7" w:tplc="8C482D24">
      <w:start w:val="1"/>
      <w:numFmt w:val="bullet"/>
      <w:lvlText w:val="•"/>
      <w:lvlJc w:val="left"/>
      <w:pPr>
        <w:tabs>
          <w:tab w:val="num" w:pos="5760"/>
        </w:tabs>
        <w:ind w:left="5760" w:hanging="360"/>
      </w:pPr>
      <w:rPr>
        <w:rFonts w:ascii="Arial" w:hAnsi="Arial" w:cs="Times New Roman" w:hint="default"/>
      </w:rPr>
    </w:lvl>
    <w:lvl w:ilvl="8" w:tplc="38125BF4">
      <w:start w:val="1"/>
      <w:numFmt w:val="bullet"/>
      <w:lvlText w:val="•"/>
      <w:lvlJc w:val="left"/>
      <w:pPr>
        <w:tabs>
          <w:tab w:val="num" w:pos="6480"/>
        </w:tabs>
        <w:ind w:left="6480" w:hanging="360"/>
      </w:pPr>
      <w:rPr>
        <w:rFonts w:ascii="Arial" w:hAnsi="Arial" w:cs="Times New Roman"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E8"/>
    <w:rsid w:val="00006640"/>
    <w:rsid w:val="00016676"/>
    <w:rsid w:val="00067B52"/>
    <w:rsid w:val="001434B3"/>
    <w:rsid w:val="001E78C1"/>
    <w:rsid w:val="002175AC"/>
    <w:rsid w:val="002A1CCA"/>
    <w:rsid w:val="002F61D8"/>
    <w:rsid w:val="00322CB3"/>
    <w:rsid w:val="00324EAD"/>
    <w:rsid w:val="00372642"/>
    <w:rsid w:val="003C40E8"/>
    <w:rsid w:val="0046306A"/>
    <w:rsid w:val="004D448D"/>
    <w:rsid w:val="004E693F"/>
    <w:rsid w:val="00506815"/>
    <w:rsid w:val="00516FB9"/>
    <w:rsid w:val="00520372"/>
    <w:rsid w:val="005317FC"/>
    <w:rsid w:val="005503C6"/>
    <w:rsid w:val="00694EF2"/>
    <w:rsid w:val="00754F31"/>
    <w:rsid w:val="008417C6"/>
    <w:rsid w:val="008F02A6"/>
    <w:rsid w:val="00A11B4D"/>
    <w:rsid w:val="00A64FAC"/>
    <w:rsid w:val="00AB02E8"/>
    <w:rsid w:val="00AF3253"/>
    <w:rsid w:val="00BB2925"/>
    <w:rsid w:val="00BB30A2"/>
    <w:rsid w:val="00BD31F3"/>
    <w:rsid w:val="00BE3459"/>
    <w:rsid w:val="00CE0C40"/>
    <w:rsid w:val="00D01068"/>
    <w:rsid w:val="00D32134"/>
    <w:rsid w:val="00D62714"/>
    <w:rsid w:val="00DF0596"/>
    <w:rsid w:val="00E3405B"/>
    <w:rsid w:val="00ED2E66"/>
    <w:rsid w:val="00F43B3B"/>
    <w:rsid w:val="00F567EF"/>
    <w:rsid w:val="00F83FDB"/>
    <w:rsid w:val="00FA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D6D8A"/>
  <w15:chartTrackingRefBased/>
  <w15:docId w15:val="{7D1F8615-8F20-4337-B1A6-F88673D0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0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3"/>
    <w:next w:val="Normal"/>
    <w:link w:val="Heading2Char"/>
    <w:uiPriority w:val="9"/>
    <w:unhideWhenUsed/>
    <w:qFormat/>
    <w:rsid w:val="003C40E8"/>
    <w:pPr>
      <w:jc w:val="center"/>
      <w:outlineLvl w:val="1"/>
    </w:pPr>
  </w:style>
  <w:style w:type="paragraph" w:styleId="Heading3">
    <w:name w:val="heading 3"/>
    <w:basedOn w:val="Normal"/>
    <w:next w:val="Normal"/>
    <w:link w:val="Heading3Char"/>
    <w:uiPriority w:val="9"/>
    <w:unhideWhenUsed/>
    <w:qFormat/>
    <w:rsid w:val="003C40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C40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C40E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0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C40E8"/>
    <w:rPr>
      <w:rFonts w:asciiTheme="majorHAnsi" w:eastAsiaTheme="majorEastAsia" w:hAnsiTheme="majorHAnsi" w:cstheme="majorBidi"/>
      <w:b/>
      <w:bCs/>
      <w:color w:val="4F81BD" w:themeColor="accent1"/>
    </w:rPr>
  </w:style>
  <w:style w:type="character" w:customStyle="1" w:styleId="Heading3Char">
    <w:name w:val="Heading 3 Char"/>
    <w:basedOn w:val="DefaultParagraphFont"/>
    <w:link w:val="Heading3"/>
    <w:uiPriority w:val="9"/>
    <w:rsid w:val="003C40E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C40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C40E8"/>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3C40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40E8"/>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3C40E8"/>
    <w:rPr>
      <w:color w:val="0000FF" w:themeColor="hyperlink"/>
      <w:u w:val="single"/>
    </w:rPr>
  </w:style>
  <w:style w:type="paragraph" w:styleId="ListParagraph">
    <w:name w:val="List Paragraph"/>
    <w:basedOn w:val="Normal"/>
    <w:uiPriority w:val="34"/>
    <w:qFormat/>
    <w:rsid w:val="003C40E8"/>
    <w:pPr>
      <w:ind w:left="720"/>
      <w:contextualSpacing/>
    </w:pPr>
  </w:style>
  <w:style w:type="character" w:styleId="Strong">
    <w:name w:val="Strong"/>
    <w:basedOn w:val="DefaultParagraphFont"/>
    <w:uiPriority w:val="22"/>
    <w:qFormat/>
    <w:rsid w:val="003C40E8"/>
    <w:rPr>
      <w:b/>
      <w:bCs/>
    </w:rPr>
  </w:style>
  <w:style w:type="character" w:styleId="BookTitle">
    <w:name w:val="Book Title"/>
    <w:basedOn w:val="DefaultParagraphFont"/>
    <w:uiPriority w:val="33"/>
    <w:qFormat/>
    <w:rsid w:val="003C40E8"/>
    <w:rPr>
      <w:b/>
      <w:bCs/>
      <w:smallCaps/>
      <w:spacing w:val="5"/>
    </w:rPr>
  </w:style>
  <w:style w:type="paragraph" w:styleId="TOCHeading">
    <w:name w:val="TOC Heading"/>
    <w:basedOn w:val="Heading1"/>
    <w:next w:val="Normal"/>
    <w:uiPriority w:val="39"/>
    <w:unhideWhenUsed/>
    <w:qFormat/>
    <w:rsid w:val="003C40E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3C40E8"/>
    <w:pPr>
      <w:spacing w:after="100"/>
    </w:pPr>
  </w:style>
  <w:style w:type="paragraph" w:styleId="TOC3">
    <w:name w:val="toc 3"/>
    <w:basedOn w:val="Normal"/>
    <w:next w:val="Normal"/>
    <w:autoRedefine/>
    <w:uiPriority w:val="39"/>
    <w:unhideWhenUsed/>
    <w:rsid w:val="003C40E8"/>
    <w:pPr>
      <w:spacing w:after="100"/>
      <w:ind w:left="440"/>
    </w:pPr>
  </w:style>
  <w:style w:type="character" w:styleId="UnresolvedMention">
    <w:name w:val="Unresolved Mention"/>
    <w:basedOn w:val="DefaultParagraphFont"/>
    <w:uiPriority w:val="99"/>
    <w:semiHidden/>
    <w:unhideWhenUsed/>
    <w:rsid w:val="003C40E8"/>
    <w:rPr>
      <w:color w:val="808080"/>
      <w:shd w:val="clear" w:color="auto" w:fill="E6E6E6"/>
    </w:rPr>
  </w:style>
  <w:style w:type="character" w:styleId="FollowedHyperlink">
    <w:name w:val="FollowedHyperlink"/>
    <w:basedOn w:val="DefaultParagraphFont"/>
    <w:uiPriority w:val="99"/>
    <w:semiHidden/>
    <w:unhideWhenUsed/>
    <w:rsid w:val="00A11B4D"/>
    <w:rPr>
      <w:color w:val="800080" w:themeColor="followedHyperlink"/>
      <w:u w:val="single"/>
    </w:rPr>
  </w:style>
  <w:style w:type="table" w:styleId="TableGrid">
    <w:name w:val="Table Grid"/>
    <w:basedOn w:val="TableNormal"/>
    <w:uiPriority w:val="59"/>
    <w:rsid w:val="00A64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678598">
      <w:bodyDiv w:val="1"/>
      <w:marLeft w:val="0"/>
      <w:marRight w:val="0"/>
      <w:marTop w:val="0"/>
      <w:marBottom w:val="0"/>
      <w:divBdr>
        <w:top w:val="none" w:sz="0" w:space="0" w:color="auto"/>
        <w:left w:val="none" w:sz="0" w:space="0" w:color="auto"/>
        <w:bottom w:val="none" w:sz="0" w:space="0" w:color="auto"/>
        <w:right w:val="none" w:sz="0" w:space="0" w:color="auto"/>
      </w:divBdr>
    </w:div>
    <w:div w:id="92827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teigen@ucsrb.org" TargetMode="External"/><Relationship Id="rId13" Type="http://schemas.openxmlformats.org/officeDocument/2006/relationships/hyperlink" Target="mailto:pete.teigen@ucsrb.org" TargetMode="External"/><Relationship Id="rId18" Type="http://schemas.openxmlformats.org/officeDocument/2006/relationships/hyperlink" Target="http://hws.ekosystem.us/resource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hws.ekosystem.us/" TargetMode="External"/><Relationship Id="rId12" Type="http://schemas.openxmlformats.org/officeDocument/2006/relationships/hyperlink" Target="http://hws.ekosystem.us/" TargetMode="External"/><Relationship Id="rId17" Type="http://schemas.openxmlformats.org/officeDocument/2006/relationships/hyperlink" Target="mailto:greer.maier@ucsrb.org" TargetMode="External"/><Relationship Id="rId2" Type="http://schemas.openxmlformats.org/officeDocument/2006/relationships/styles" Target="styles.xml"/><Relationship Id="rId16" Type="http://schemas.openxmlformats.org/officeDocument/2006/relationships/hyperlink" Target="http://waconnect.paladinpanoramic.com/File/10/2519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aconnect.paladinpanoramic.com/File/10/2476" TargetMode="External"/><Relationship Id="rId11" Type="http://schemas.openxmlformats.org/officeDocument/2006/relationships/hyperlink" Target="http://waconnect.paladinpanoramic.com/File/10/24763" TargetMode="External"/><Relationship Id="rId5" Type="http://schemas.openxmlformats.org/officeDocument/2006/relationships/image" Target="media/image1.png"/><Relationship Id="rId15" Type="http://schemas.openxmlformats.org/officeDocument/2006/relationships/hyperlink" Target="http://waconnect.paladinpanoramic.com/File/10/25191" TargetMode="Externa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14</Pages>
  <Words>2906</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Greer Maier</dc:creator>
  <cp:keywords/>
  <dc:description/>
  <cp:lastModifiedBy>Greer Maier</cp:lastModifiedBy>
  <cp:revision>18</cp:revision>
  <dcterms:created xsi:type="dcterms:W3CDTF">2018-03-30T17:25:00Z</dcterms:created>
  <dcterms:modified xsi:type="dcterms:W3CDTF">2018-08-02T23:01:00Z</dcterms:modified>
</cp:coreProperties>
</file>